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1B4" w:rsidRPr="005E0531" w:rsidRDefault="00A431B4" w:rsidP="00A431B4">
      <w:pPr>
        <w:pStyle w:val="TableParagraph"/>
        <w:spacing w:line="453" w:lineRule="auto"/>
        <w:ind w:right="78"/>
        <w:jc w:val="right"/>
        <w:rPr>
          <w:color w:val="222222"/>
          <w:sz w:val="24"/>
          <w:szCs w:val="24"/>
          <w:lang w:eastAsia="ru-RU"/>
        </w:rPr>
      </w:pPr>
      <w:r w:rsidRPr="00A431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3150" cy="10483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104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0531" w:rsidRPr="005E0531" w:rsidRDefault="005E0531" w:rsidP="006C2D58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lastRenderedPageBreak/>
        <w:t xml:space="preserve"> статуса и проводимой с ними работы, в возможно короткие сроки (не более трех рабочих дней с момента поступления информации).</w:t>
      </w:r>
    </w:p>
    <w:p w:rsidR="005E0531" w:rsidRPr="005E0531" w:rsidRDefault="005E0531" w:rsidP="006C2D58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Формирование и использование данных учета осуществляется с соблюдением требований обеспечения конфиденциальности и защиты персональных данных.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1.5. Организация учета регламентируется локальными нормативными актами образовательных организаций и обеспечивается (в том числе в части принятия решения о постановке на учет (снятии с учета) руководителем образовательной организации или соответствующим уполномоченным структурным подразделением либо коллегиальным органом (например, советом профилактики).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1.6. Ведение учета, а также формирование наблюдательных дел, несовершеннолетних, подлежащих учету (при их наличии), осуществляется социальным педагогом образовательной организации, а в случаях его отсутствия, иным лицом, на которое руководителем образовательной организации возложены обязанности по ведению учета.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1.7. Контроль за ведением учета, оценка эффективности деятельности по профилактике, индивидуальной профилактической работе осуществляется руководителем образовательной организации, а также лицом, на которое руководителем образовательной организации возложены указанные обязанности.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1.8. В рамках осуществления федерального статистического наблюде</w:t>
      </w:r>
      <w:r w:rsidR="006C2D58">
        <w:rPr>
          <w:color w:val="222222"/>
          <w:sz w:val="24"/>
          <w:szCs w:val="24"/>
          <w:lang w:eastAsia="ru-RU"/>
        </w:rPr>
        <w:t xml:space="preserve">ния данные учета </w:t>
      </w:r>
      <w:r w:rsidRPr="005E0531">
        <w:rPr>
          <w:color w:val="222222"/>
          <w:sz w:val="24"/>
          <w:szCs w:val="24"/>
          <w:lang w:eastAsia="ru-RU"/>
        </w:rPr>
        <w:t>не реже 1 раза в течение учебного года направляются руководителем образовательной организации в территориальную (муниципальную) комиссию по делам несовершеннолетних и защите их прав.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 w:line="300" w:lineRule="atLeast"/>
        <w:ind w:left="851"/>
        <w:jc w:val="center"/>
        <w:textAlignment w:val="baseline"/>
        <w:rPr>
          <w:b/>
          <w:bCs/>
          <w:color w:val="222222"/>
          <w:sz w:val="24"/>
          <w:szCs w:val="24"/>
          <w:lang w:eastAsia="ru-RU"/>
        </w:rPr>
      </w:pPr>
      <w:r w:rsidRPr="005E0531">
        <w:rPr>
          <w:b/>
          <w:bCs/>
          <w:color w:val="222222"/>
          <w:sz w:val="24"/>
          <w:szCs w:val="24"/>
          <w:lang w:eastAsia="ru-RU"/>
        </w:rPr>
        <w:t>II. Категории несовершеннолетних, подлежащих учету</w:t>
      </w:r>
      <w:r w:rsidRPr="005E0531">
        <w:rPr>
          <w:b/>
          <w:bCs/>
          <w:color w:val="222222"/>
          <w:sz w:val="24"/>
          <w:szCs w:val="24"/>
          <w:lang w:eastAsia="ru-RU"/>
        </w:rPr>
        <w:br/>
        <w:t>в образовательных организациях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2.1. В образовательных организациях учету подлежат следующие категории несовершеннолетних: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а) отнесенные к категориям лиц, предусмотренным пунктом 1 статьи 5 Федерального закона N 120-ФЗ, в отношении которых органы и учреждения системы профилактики проводят индивидуальную профилактическую работу: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б) поставленные на учет с согласия руководителя образовательной организации, нуждающиеся в социально-педагогической реабилитации, оказании иных видов помощи, организации с ними работы по предупреждению совершения ими правонарушений и (или) антиобщественных действий (пункт 2 статьи 5 Федерального закона N 120-ФЗ), в том числе соответствующие решения могут применять в отношении следующих категорий: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вовлеченные в криминальные субкультуры, объединения антиобщественной направленности;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 xml:space="preserve">проявляющие признаки </w:t>
      </w:r>
      <w:proofErr w:type="spellStart"/>
      <w:r w:rsidRPr="005E0531">
        <w:rPr>
          <w:color w:val="222222"/>
          <w:sz w:val="24"/>
          <w:szCs w:val="24"/>
          <w:lang w:eastAsia="ru-RU"/>
        </w:rPr>
        <w:t>девиантного</w:t>
      </w:r>
      <w:proofErr w:type="spellEnd"/>
      <w:r w:rsidRPr="005E0531">
        <w:rPr>
          <w:color w:val="222222"/>
          <w:sz w:val="24"/>
          <w:szCs w:val="24"/>
          <w:lang w:eastAsia="ru-RU"/>
        </w:rPr>
        <w:t xml:space="preserve">, деструктивного поведения, </w:t>
      </w:r>
      <w:proofErr w:type="spellStart"/>
      <w:r w:rsidRPr="005E0531">
        <w:rPr>
          <w:color w:val="222222"/>
          <w:sz w:val="24"/>
          <w:szCs w:val="24"/>
          <w:lang w:eastAsia="ru-RU"/>
        </w:rPr>
        <w:t>аутоагрессии</w:t>
      </w:r>
      <w:proofErr w:type="spellEnd"/>
      <w:r w:rsidRPr="005E0531">
        <w:rPr>
          <w:color w:val="222222"/>
          <w:sz w:val="24"/>
          <w:szCs w:val="24"/>
          <w:lang w:eastAsia="ru-RU"/>
        </w:rPr>
        <w:t>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систематически пропускающие по неуважительным причинам занятия в образовательных организациях;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систематически (неоднократно в течение шести месяцев) допускающие неисполнение или нарушение устава образовательной организации, правил внутреннего распорядка</w:t>
      </w:r>
      <w:r w:rsidR="006E19BF">
        <w:rPr>
          <w:color w:val="222222"/>
          <w:sz w:val="24"/>
          <w:szCs w:val="24"/>
          <w:lang w:eastAsia="ru-RU"/>
        </w:rPr>
        <w:t xml:space="preserve"> учащихся</w:t>
      </w:r>
      <w:r w:rsidRPr="005E0531">
        <w:rPr>
          <w:color w:val="222222"/>
          <w:sz w:val="24"/>
          <w:szCs w:val="24"/>
          <w:lang w:eastAsia="ru-RU"/>
        </w:rPr>
        <w:t xml:space="preserve"> и иных локальных нормативных актов образовательной организации: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совершившие самовольные уходы из семей, образовательных организаций с круглосуточным пребыванием несовершеннолетних и иные.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 w:line="300" w:lineRule="atLeast"/>
        <w:ind w:left="851"/>
        <w:jc w:val="center"/>
        <w:textAlignment w:val="baseline"/>
        <w:rPr>
          <w:b/>
          <w:bCs/>
          <w:color w:val="222222"/>
          <w:sz w:val="24"/>
          <w:szCs w:val="24"/>
          <w:lang w:eastAsia="ru-RU"/>
        </w:rPr>
      </w:pPr>
      <w:r w:rsidRPr="005E0531">
        <w:rPr>
          <w:b/>
          <w:bCs/>
          <w:color w:val="222222"/>
          <w:sz w:val="24"/>
          <w:szCs w:val="24"/>
          <w:lang w:eastAsia="ru-RU"/>
        </w:rPr>
        <w:t>III. Основания для учета несовершеннолетних</w:t>
      </w:r>
      <w:r w:rsidRPr="005E0531">
        <w:rPr>
          <w:b/>
          <w:bCs/>
          <w:color w:val="222222"/>
          <w:sz w:val="24"/>
          <w:szCs w:val="24"/>
          <w:lang w:eastAsia="ru-RU"/>
        </w:rPr>
        <w:br/>
        <w:t>в образовательных организациях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3.1. Учет включает осуществление обработки (получение, сбор, запись, систематизация, накопление, хранение, уточнение (обновление, изменение), использования, передачи (распространение, предоставление, доступ), обезличивания, блокирования, удаления, уничтожения данных о несовершеннолетнем и организации индивидуальной профилактической работы в его отношении, в том числе с использованием информационных систем.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lastRenderedPageBreak/>
        <w:t>3.2. Основаниями для организации учета несовершеннолетних, указанных в подпункте "а" пункта 2.1 Примерного положения, являются сведения, поступившие из органов и учреждений системы профилактики, об отнесении их к категориям лиц, установленным пунктом 1 статьи 5 Федерального закона N 120-ФЗ, и (или) постановление территориальной (муниципальной) комиссии по делам несовершеннолетних и защите их прав с поручением об организации индивидуальной профилактической работы в отношении несовершеннолетнего.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3.3. Основанием для учета несовершеннолетних, указанных в подпункте "б" пункта 2.1 Примерного положения, в соответствии с локальным нормативным актом образовательной организации является решение руководителя образовательной организации или уполномоченного структурного подразделения либо коллегиального органа образовательной организации.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3.4. Общим основанием для учета несовершеннолетних, указанных в пункте 2.1 Примерного положения, в соответствии с пунктом 5 статьи 6 Федерального закона N 120-ФЗ является утвержденное руководителем образовательной организации заключение по результатам проведенной проверки жалоб, заявлений или других сообщений (приложение 3).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 w:line="300" w:lineRule="atLeast"/>
        <w:ind w:left="851"/>
        <w:jc w:val="center"/>
        <w:textAlignment w:val="baseline"/>
        <w:rPr>
          <w:b/>
          <w:bCs/>
          <w:color w:val="222222"/>
          <w:sz w:val="24"/>
          <w:szCs w:val="24"/>
          <w:lang w:eastAsia="ru-RU"/>
        </w:rPr>
      </w:pPr>
      <w:r w:rsidRPr="005E0531">
        <w:rPr>
          <w:b/>
          <w:bCs/>
          <w:color w:val="222222"/>
          <w:sz w:val="24"/>
          <w:szCs w:val="24"/>
          <w:lang w:eastAsia="ru-RU"/>
        </w:rPr>
        <w:t>IV. Порядок учета несовершеннолетних</w:t>
      </w:r>
      <w:r w:rsidRPr="005E0531">
        <w:rPr>
          <w:b/>
          <w:bCs/>
          <w:color w:val="222222"/>
          <w:sz w:val="24"/>
          <w:szCs w:val="24"/>
          <w:lang w:eastAsia="ru-RU"/>
        </w:rPr>
        <w:br/>
        <w:t>в образовательных организациях</w:t>
      </w:r>
    </w:p>
    <w:p w:rsidR="005E0531" w:rsidRPr="005E0531" w:rsidRDefault="005E0531" w:rsidP="006C2D58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4.1. Поступившие в образовательную организацию из органов и учреждений системы профилактики сведения об отнесении несовершеннолетних к категориям лиц, установленным пунктом 1 статьи 5 Федерального закона N 120-ФЗ, постановления территориальной (муниципальной) комиссии по делам несовершеннолетних и защите их прав с поручениями об организации индивидуальной профилактической работы в отношении несовершеннолетних с резолюцией руководителя образовательной организации "Для постановки на учет" незамедлительно передаются лицу, ответственному за ведение учета, для внесения в возможно короткие сроки (не более трех рабочих дней с момента регистрации информации в образовательной организации) в Журнал учета отдельных категорий несовершеннолетних обучающихся, в отношении которых проводится индивидуальная профилактическая работа в образовательной организации (приложение 4) (далее - Журнал учета), а также для обеспечения направления в территориальную (муниципальную) комиссию по делам несовершеннолетних и защите их прав (при наличии необходимости) предложений в рамках компетенции и имеющихся в образовательной организации возможностей для включения в межведомственные планы (программы) индивидуальной профилактической работы, утверждаемые территориальной (муниципальной) комиссией по делам несовершеннолетних и защите их прав (в случае их разработки).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Ведение Журнала учета может осуществляться на бумажном или электронном носителе.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Датой постановки несовершеннолетнего на учет в образовательной организации в указанном случае является дата фиксации сведений в Журнале учета.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4.2. В случае поступления в образовательную организацию информации о выявлении несовершеннолетних, указанных в подпункте "б" пункта 2.1 Примерного положения, в случае непосредственного выявления сотрудниками образовательной организации указанных несовершеннолетних, социальный педагог, педагог-психолог образовательной организации либо классный руководитель обучающегося несовершеннолетнего в соответствии с локальным нормативным актом образовательной организации направляют руководителю образовательной организации или в уполномоченное структурное подразделение либо коллегиальный орган образовательной организации обоснованное представление о необходимости учета не</w:t>
      </w:r>
      <w:r w:rsidR="006C2D58">
        <w:rPr>
          <w:color w:val="222222"/>
          <w:sz w:val="24"/>
          <w:szCs w:val="24"/>
          <w:lang w:eastAsia="ru-RU"/>
        </w:rPr>
        <w:t>совершеннолетнего</w:t>
      </w:r>
      <w:r w:rsidRPr="005E0531">
        <w:rPr>
          <w:color w:val="222222"/>
          <w:sz w:val="24"/>
          <w:szCs w:val="24"/>
          <w:lang w:eastAsia="ru-RU"/>
        </w:rPr>
        <w:t>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Представление о необходимости учета несовершеннолетних рассматривается руководителем образовательной организации или уполномоченным структурным подразделением либо коллегиальным органом образовательной организации не позднее десяти дней с момента его получения.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По результатам рассмотрения указанного представления может быть вынесено одно из следующих решений: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lastRenderedPageBreak/>
        <w:t>об учете несовершеннолетнего и организации с ним индивидуальной профилактической работы, направленной на устранение причин, послуживших его основанием;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о нецелесообразности учета несовершеннолетнего;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о нецелесообразности учета несовершеннолетнего и об организации контроля за его поведением со стороны классного руководителя, иного педагога образовательной организации (куратора).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В случае принятия решения о постановке несовершеннолетнего на учет и организации с ним индивидуальной профилактической работы, направленной на устранение причин, послуживших его основанием, информация о несовершеннолетнем, подлежащем учету, передается лицу, ответственному за ведение учета, для внесения в Журнал учета.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Решение руководителя образовательной организации может оформляться приказом, распоряжением либо наложением резолюции на представление о необходимости учета несовершеннолетнего.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Решение уполномоченного структурного подразделения либо коллегиального органа образовательной организации может оформляться в виде протокола заседания либо в иной форме в соответствии с локальным нормативным актом, определяющим порядок деятельности указанного подразделения либо органа.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4.3. В соответствии с локальными нормативными актами образовательных организаций, регламентирующими организацию учета, порядок принятия решений об учете несовершеннолетних, указанных в подпункте "а" пункта 2.1 Примерного положения, в случаях, установленных пунктом 4.1 Примерного положения, может включать процедуру рассмотрения представления о необходимости учета несовершеннолетних уполномоченным структурным подразделением либо коллегиальным органом образовательной организации, установленную пунктом 4.2 Примерного положения, для обеспечения коллегиальности выработки перечня эффективных профилактических и реабилитационных мероприятий в отношении несовершеннолетнего.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4.4. Решение об учете несовершеннолетнего в возможно короткие сроки (не более трех рабочих дней с момента осуществления учета) доводится до сведения: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родителей (законных представителей) несовершеннолетнего;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руководителя образовательной организации (в случае принятия решения уполномоченным структурным подразделением либо коллегиальным органом образовательной организации);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классного руководителя несовершеннолетнего обучающегося;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представителя органа или учреждения системы профилактики, представившего сведения в образовательную организацию;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территориальной (муниципальной) комиссии по делам несовершеннолетних и защите их прав;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иных органов и учреждений системы профилактики (при выявлении необходимости организации взаимодействия).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4.5. В отношении несовершеннолетних, указанных в подпункте "а" пункта 2.1 Примерного положения, индивидуальная профилактическая работа осуществляется образовательной организацией во взаимодействии с иными органами и учреждениями системы профилактики согласно межведомственным планам (программам) индивидуальной профилактической работы, утвержденным территориальной (муниципальной) комиссией по делам несовершеннолетних и защите их прав, или в рамках исполнения постановлений территориальной (муниципальной) комиссии по делам несовершеннолетних и защите их прав о реализации конкретных мер по защите прав и интересов детей.</w:t>
      </w:r>
    </w:p>
    <w:p w:rsidR="005E0531" w:rsidRPr="005E0531" w:rsidRDefault="005E0531" w:rsidP="006C2D58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 xml:space="preserve">4.6. В отношении несовершеннолетних, указанных в подпункте "б" пункта 2.1 Примерного положения индивидуальная профилактическая работа, направленная на устранение причин, послуживших основанием для их учета, проводится согласно планам, программам и иным документам индивидуального планирования работы в отношении несовершеннолетнего, утвержденных </w:t>
      </w:r>
      <w:r w:rsidRPr="005E0531">
        <w:rPr>
          <w:color w:val="222222"/>
          <w:sz w:val="24"/>
          <w:szCs w:val="24"/>
          <w:lang w:eastAsia="ru-RU"/>
        </w:rPr>
        <w:lastRenderedPageBreak/>
        <w:t>руководителем образовательной организации. По инициативе образовательной организации также в индивидуальной профилактической работе могут участвовать иные органы и учреждения системы профилактики.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4.7. В отношении всех категории несовершеннолетних, подлежащих учету в образовательной организации, формируются наблюдательные дела. К наблюдательному делу несовершеннолетнего приобщаются: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документы, содержащие сведения, послужившие основанием для учета несовершеннолетнего;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сведения об информировании родителей (законных представителей) несовершеннолетнего о постановке его на учет;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справка об установочных данных несовершеннолетнего;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акт о закреплении куратора за обучающимся несовершеннолетним;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акты обследования условий жизни несовершеннолетнего;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характеристики несовершеннолетнего от классного руководителя, куратора (оформляются не реже одного раза в три месяца с отражением динамики произошедших изменений в поведении);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сведения о динамике успеваемости несовершеннолетнего в течение учебного периода;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сведения о пропусках учебных занятий обучающимся в течение учебного периода (с указанием причин отсутствия);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сведения о проведении индивидуальной профилактической работы с несовершеннолетним и его семьей;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планы, программы и иные документы индивидуального планирования работы в отношении несовершеннолетнего, ежеквартально актуализируемые;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результаты диагностик, анкетирования, тестирования несовершеннолетнего;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рекомендации педагога-психолога классному руководителю, социальному педагогу, педагогам по работе с несовершеннолетним, сведения об их реализации;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отчеты, служебные записки, докладные сотрудников образовательной организации и иные документы, свидетельствующие о проводимой с несовершеннолетним работе;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сведения об организации воспитательной работы, общественно-полезной, культурно-досуговой деятельности, кружковой занятости несовершеннолетнего в образовательной организации, организациях дополнительного образования и иных, участии в деятельности детских и молодежных общественных организациях, движениях, ученическом самоуправлении;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сведения об оказании в рамках межведомственного взаимодействия различных видов помощи несовершеннолетнему органами и учреждениями системы профилактики;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сведения о принятых решениях, примененных мерах воздействия в отношении несовершеннолетнего по итогам рассмотрения материалов на заседаниях территориальной (муниципальной) комиссии по делам несовершеннолетних и защите их прав;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документы, свидетельствующие о возможности снятия обучающегося с учета в образовательной организации (ходатайства о снятии с учета);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иные документы, необходимые для организации работы с несовершеннолетним.</w:t>
      </w:r>
    </w:p>
    <w:p w:rsidR="006C2D58" w:rsidRDefault="006C2D58" w:rsidP="005E0531">
      <w:pPr>
        <w:widowControl/>
        <w:shd w:val="clear" w:color="auto" w:fill="FFFFFF"/>
        <w:autoSpaceDE/>
        <w:autoSpaceDN/>
        <w:spacing w:after="199" w:line="300" w:lineRule="atLeast"/>
        <w:ind w:left="851"/>
        <w:jc w:val="center"/>
        <w:textAlignment w:val="baseline"/>
        <w:rPr>
          <w:b/>
          <w:bCs/>
          <w:color w:val="222222"/>
          <w:sz w:val="24"/>
          <w:szCs w:val="24"/>
          <w:lang w:eastAsia="ru-RU"/>
        </w:rPr>
      </w:pPr>
    </w:p>
    <w:p w:rsidR="006C2D58" w:rsidRDefault="006C2D58" w:rsidP="005E0531">
      <w:pPr>
        <w:widowControl/>
        <w:shd w:val="clear" w:color="auto" w:fill="FFFFFF"/>
        <w:autoSpaceDE/>
        <w:autoSpaceDN/>
        <w:spacing w:after="199" w:line="300" w:lineRule="atLeast"/>
        <w:ind w:left="851"/>
        <w:jc w:val="center"/>
        <w:textAlignment w:val="baseline"/>
        <w:rPr>
          <w:b/>
          <w:bCs/>
          <w:color w:val="222222"/>
          <w:sz w:val="24"/>
          <w:szCs w:val="24"/>
          <w:lang w:eastAsia="ru-RU"/>
        </w:rPr>
      </w:pP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 w:line="300" w:lineRule="atLeast"/>
        <w:ind w:left="851"/>
        <w:jc w:val="center"/>
        <w:textAlignment w:val="baseline"/>
        <w:rPr>
          <w:b/>
          <w:bCs/>
          <w:color w:val="222222"/>
          <w:sz w:val="24"/>
          <w:szCs w:val="24"/>
          <w:lang w:eastAsia="ru-RU"/>
        </w:rPr>
      </w:pPr>
      <w:r w:rsidRPr="005E0531">
        <w:rPr>
          <w:b/>
          <w:bCs/>
          <w:color w:val="222222"/>
          <w:sz w:val="24"/>
          <w:szCs w:val="24"/>
          <w:lang w:eastAsia="ru-RU"/>
        </w:rPr>
        <w:lastRenderedPageBreak/>
        <w:t>V. Основания прекращения учета несовершеннолетних</w:t>
      </w:r>
      <w:r w:rsidRPr="005E0531">
        <w:rPr>
          <w:b/>
          <w:bCs/>
          <w:color w:val="222222"/>
          <w:sz w:val="24"/>
          <w:szCs w:val="24"/>
          <w:lang w:eastAsia="ru-RU"/>
        </w:rPr>
        <w:br/>
        <w:t>в образовательных организациях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5.1. Основаниями прекращения учета несовершеннолетних обучающихся в образовательной организации являются: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а) прекращение образовательных отношений между несовершеннолетним и образовательной организацией;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б) достижение восемнадцатилетнего возраста;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в) устранение причин и условий, ставших основаниями для учета, положительная динамика поведения, в связи с улучшением ситуации.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5.2. В отношении несовершеннолетних, указанных в подпункте "а" пункта 2.1 Примерного положения, прекращение учета возможно в том числе при наличии постановления территориальной (муниципальной) комиссии по делам несовершеннолетних и защите их прав о прекращении индивидуальной профилактической работы.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5.3. В случае выбытия несовершеннолетнего, подлежащего учету, указанного в подпункте "а" пункта 2.1 Примерного положения, в другую образовательную организацию, и выявления необходимости продолжения проведения в отношении него индивидуальной профилактической работы, информация о прекращении учета с приложением характеризующих материалов на несовершеннолетнего незамедлительно направляется в территориальную (муниципальную) комиссию по делам несовершеннолетних и защите их прав, в образовательную организацию, в которой несовершеннолетний продолжает обучение.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5.4. В отношении несовершеннолетних, указанных в подпункте "б" пункта 2.1 Примерного положения, учет прекращается по мотивированному представлению (приложение 6) социального педагога, классного руководителя, педагога-психолога, направленному руководителю образовательной организации или в уполномоченное структурное подразделение либо в коллегиальный орган образовательной организации, которое подлежит рассмотрению в возможно короткие сроки (не более пяти рабочих дней с момента поступления).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По результатам рассмотрения представления о прекращении учета несовершеннолетнего может быть принято одно из следующих решений: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о прекращении учета;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о прекращении учета и об организации контроля за поведением несовершеннолетнего со стороны его классного руководителя, иного педагога образовательной организации (куратора);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об отказе в прекращении учета.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В случае принятия решения об отказе в прекращении учета несовершеннолетнего и организации с ним индивидуальной профилактической работы, направленной на устранение причин, послуживших его основанием, информация о несовершеннолетнем, подлежащем учету, передается лицу, ответственному за ведение учета, для внесения в Журнал учета.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Решение руководителя образовательной организации оформляется приказом, распоряжением либо наложением резолюции на представление о необходимости прекращения учета несовершеннолетнего.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Решение о прекращении учета несовершеннолетнего уполномоченного структурного подразделения либо коллегиального органа образовательной организации оформляется в виде протокола заседания либо в иной установленной локальным нормативным актом образовательной организации форме.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t>Решение о прекращении учета несовершеннолетнего доводится до сведения его родителей (законных представителей), руководителя образовательной организации, а также территориальной (муниципальной) комиссии по делам несовершеннолетних и защите их прав.</w:t>
      </w:r>
    </w:p>
    <w:p w:rsidR="005E0531" w:rsidRPr="005E0531" w:rsidRDefault="005E0531" w:rsidP="005E0531">
      <w:pPr>
        <w:widowControl/>
        <w:shd w:val="clear" w:color="auto" w:fill="FFFFFF"/>
        <w:autoSpaceDE/>
        <w:autoSpaceDN/>
        <w:spacing w:after="199"/>
        <w:ind w:left="851"/>
        <w:textAlignment w:val="baseline"/>
        <w:rPr>
          <w:color w:val="222222"/>
          <w:sz w:val="24"/>
          <w:szCs w:val="24"/>
          <w:lang w:eastAsia="ru-RU"/>
        </w:rPr>
      </w:pPr>
      <w:r w:rsidRPr="005E0531">
        <w:rPr>
          <w:color w:val="222222"/>
          <w:sz w:val="24"/>
          <w:szCs w:val="24"/>
          <w:lang w:eastAsia="ru-RU"/>
        </w:rPr>
        <w:lastRenderedPageBreak/>
        <w:t>5.5. Лицом, ответственным за ведение учета, фиксируется в Журнале учета решение о прекращении учета несовершеннолетнего в образовательной организации с указанием оснований, а также обеспечивается направление информации о прекращении учета несовершеннолетнего в территориальную (муниципальную) комиссию по делам несовершеннолетних и защите их прав в возможно короткие сроки (не более пяти рабочих дней с момента принятия решения).</w:t>
      </w:r>
    </w:p>
    <w:p w:rsidR="005E0531" w:rsidRPr="005E0531" w:rsidRDefault="005E0531" w:rsidP="005E0531">
      <w:pPr>
        <w:tabs>
          <w:tab w:val="left" w:pos="2372"/>
        </w:tabs>
        <w:ind w:left="851"/>
        <w:rPr>
          <w:sz w:val="24"/>
          <w:szCs w:val="24"/>
        </w:rPr>
      </w:pPr>
    </w:p>
    <w:p w:rsidR="005E0531" w:rsidRPr="005E0531" w:rsidRDefault="005E0531" w:rsidP="005E0531">
      <w:pPr>
        <w:ind w:left="851"/>
        <w:rPr>
          <w:sz w:val="24"/>
          <w:szCs w:val="24"/>
        </w:rPr>
      </w:pPr>
    </w:p>
    <w:p w:rsidR="007D74AA" w:rsidRPr="005E0531" w:rsidRDefault="007D74AA" w:rsidP="0057043F">
      <w:pPr>
        <w:rPr>
          <w:sz w:val="24"/>
          <w:szCs w:val="24"/>
        </w:rPr>
        <w:sectPr w:rsidR="007D74AA" w:rsidRPr="005E0531">
          <w:pgSz w:w="11910" w:h="16840"/>
          <w:pgMar w:top="1040" w:right="200" w:bottom="280" w:left="20" w:header="720" w:footer="720" w:gutter="0"/>
          <w:cols w:space="720"/>
        </w:sectPr>
      </w:pPr>
    </w:p>
    <w:p w:rsidR="007D74AA" w:rsidRPr="0057043F" w:rsidRDefault="007D74AA" w:rsidP="0057043F">
      <w:pPr>
        <w:tabs>
          <w:tab w:val="left" w:pos="2633"/>
        </w:tabs>
        <w:ind w:right="367"/>
        <w:rPr>
          <w:sz w:val="24"/>
          <w:szCs w:val="24"/>
        </w:rPr>
        <w:sectPr w:rsidR="007D74AA" w:rsidRPr="0057043F">
          <w:pgSz w:w="11910" w:h="16840"/>
          <w:pgMar w:top="1040" w:right="200" w:bottom="280" w:left="20" w:header="720" w:footer="720" w:gutter="0"/>
          <w:cols w:space="720"/>
        </w:sectPr>
      </w:pP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671"/>
        </w:tabs>
        <w:spacing w:before="66"/>
        <w:ind w:left="851" w:right="361"/>
        <w:rPr>
          <w:sz w:val="24"/>
          <w:szCs w:val="24"/>
        </w:rPr>
      </w:pPr>
      <w:r w:rsidRPr="005E0531">
        <w:rPr>
          <w:sz w:val="24"/>
          <w:szCs w:val="24"/>
        </w:rPr>
        <w:lastRenderedPageBreak/>
        <w:t xml:space="preserve">Данные   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об     </w:t>
      </w:r>
      <w:proofErr w:type="gramStart"/>
      <w:r w:rsidRPr="005E0531">
        <w:rPr>
          <w:sz w:val="24"/>
          <w:szCs w:val="24"/>
        </w:rPr>
        <w:t xml:space="preserve">учащихся,   </w:t>
      </w:r>
      <w:proofErr w:type="gramEnd"/>
      <w:r w:rsidRPr="005E0531">
        <w:rPr>
          <w:sz w:val="24"/>
          <w:szCs w:val="24"/>
        </w:rPr>
        <w:t xml:space="preserve">  имеющих     систематические     пропуски     занятий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без      </w:t>
      </w:r>
      <w:r w:rsidRPr="005E0531">
        <w:rPr>
          <w:spacing w:val="47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уважительной       </w:t>
      </w:r>
      <w:r w:rsidRPr="005E0531">
        <w:rPr>
          <w:spacing w:val="42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причины,       </w:t>
      </w:r>
      <w:r w:rsidRPr="005E0531">
        <w:rPr>
          <w:spacing w:val="42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и       </w:t>
      </w:r>
      <w:r w:rsidRPr="005E0531">
        <w:rPr>
          <w:spacing w:val="41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индивидуально-профилактической       </w:t>
      </w:r>
      <w:r w:rsidRPr="005E0531">
        <w:rPr>
          <w:spacing w:val="43"/>
          <w:sz w:val="24"/>
          <w:szCs w:val="24"/>
        </w:rPr>
        <w:t xml:space="preserve"> </w:t>
      </w:r>
      <w:r w:rsidRPr="005E0531">
        <w:rPr>
          <w:sz w:val="24"/>
          <w:szCs w:val="24"/>
        </w:rPr>
        <w:t>работе</w:t>
      </w:r>
      <w:r w:rsidRPr="005E0531">
        <w:rPr>
          <w:spacing w:val="-58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с  </w:t>
      </w:r>
      <w:r w:rsidRPr="005E0531">
        <w:rPr>
          <w:spacing w:val="30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несовершеннолетним,   </w:t>
      </w:r>
      <w:r w:rsidRPr="005E0531">
        <w:rPr>
          <w:spacing w:val="30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оформляются   </w:t>
      </w:r>
      <w:r w:rsidRPr="005E0531">
        <w:rPr>
          <w:spacing w:val="30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документально.   </w:t>
      </w:r>
      <w:r w:rsidRPr="005E0531">
        <w:rPr>
          <w:spacing w:val="31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Информация   </w:t>
      </w:r>
      <w:r w:rsidRPr="005E0531">
        <w:rPr>
          <w:spacing w:val="30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предоставляется</w:t>
      </w:r>
      <w:r w:rsidRPr="005E0531">
        <w:rPr>
          <w:spacing w:val="-58"/>
          <w:sz w:val="24"/>
          <w:szCs w:val="24"/>
        </w:rPr>
        <w:t xml:space="preserve"> </w:t>
      </w:r>
      <w:r w:rsidRPr="005E0531">
        <w:rPr>
          <w:sz w:val="24"/>
          <w:szCs w:val="24"/>
        </w:rPr>
        <w:t>в</w:t>
      </w:r>
      <w:r w:rsidRPr="005E0531">
        <w:rPr>
          <w:spacing w:val="85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электронном  </w:t>
      </w:r>
      <w:r w:rsidRPr="005E0531">
        <w:rPr>
          <w:spacing w:val="23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виде  </w:t>
      </w:r>
      <w:r w:rsidRPr="005E0531">
        <w:rPr>
          <w:spacing w:val="24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и  </w:t>
      </w:r>
      <w:r w:rsidRPr="005E0531">
        <w:rPr>
          <w:spacing w:val="26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на  </w:t>
      </w:r>
      <w:r w:rsidRPr="005E0531">
        <w:rPr>
          <w:spacing w:val="23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бумажном  </w:t>
      </w:r>
      <w:r w:rsidRPr="005E0531">
        <w:rPr>
          <w:spacing w:val="24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носителе,  </w:t>
      </w:r>
      <w:r w:rsidRPr="005E0531">
        <w:rPr>
          <w:spacing w:val="25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заверенном  </w:t>
      </w:r>
      <w:r w:rsidRPr="005E0531">
        <w:rPr>
          <w:spacing w:val="23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подписью  </w:t>
      </w:r>
      <w:r w:rsidRPr="005E0531">
        <w:rPr>
          <w:spacing w:val="25"/>
          <w:sz w:val="24"/>
          <w:szCs w:val="24"/>
        </w:rPr>
        <w:t xml:space="preserve"> </w:t>
      </w:r>
      <w:r w:rsidRPr="005E0531">
        <w:rPr>
          <w:sz w:val="24"/>
          <w:szCs w:val="24"/>
        </w:rPr>
        <w:t>руководителя</w:t>
      </w:r>
      <w:r w:rsidRPr="005E0531">
        <w:rPr>
          <w:spacing w:val="-58"/>
          <w:sz w:val="24"/>
          <w:szCs w:val="24"/>
        </w:rPr>
        <w:t xml:space="preserve"> </w:t>
      </w:r>
      <w:r w:rsidRPr="005E0531">
        <w:rPr>
          <w:sz w:val="24"/>
          <w:szCs w:val="24"/>
        </w:rPr>
        <w:t>и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печатью на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заседание</w:t>
      </w:r>
      <w:r w:rsidRPr="005E0531">
        <w:rPr>
          <w:spacing w:val="-4"/>
          <w:sz w:val="24"/>
          <w:szCs w:val="24"/>
        </w:rPr>
        <w:t xml:space="preserve"> </w:t>
      </w:r>
      <w:r w:rsidRPr="005E0531">
        <w:rPr>
          <w:sz w:val="24"/>
          <w:szCs w:val="24"/>
        </w:rPr>
        <w:t>Совета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по профилактике.</w:t>
      </w: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568"/>
        </w:tabs>
        <w:spacing w:before="1"/>
        <w:ind w:left="851" w:right="368"/>
        <w:rPr>
          <w:sz w:val="24"/>
          <w:szCs w:val="24"/>
        </w:rPr>
      </w:pPr>
      <w:r w:rsidRPr="005E0531">
        <w:rPr>
          <w:sz w:val="24"/>
          <w:szCs w:val="24"/>
        </w:rPr>
        <w:t>Руководители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образовательных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учреждений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территориальных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управлений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образования</w:t>
      </w:r>
      <w:r w:rsidRPr="005E0531">
        <w:rPr>
          <w:spacing w:val="61"/>
          <w:sz w:val="24"/>
          <w:szCs w:val="24"/>
        </w:rPr>
        <w:t xml:space="preserve"> </w:t>
      </w:r>
      <w:r w:rsidRPr="005E0531">
        <w:rPr>
          <w:sz w:val="24"/>
          <w:szCs w:val="24"/>
        </w:rPr>
        <w:t>несут</w:t>
      </w:r>
      <w:r w:rsidRPr="005E0531">
        <w:rPr>
          <w:spacing w:val="61"/>
          <w:sz w:val="24"/>
          <w:szCs w:val="24"/>
        </w:rPr>
        <w:t xml:space="preserve"> </w:t>
      </w:r>
      <w:r w:rsidRPr="005E0531">
        <w:rPr>
          <w:sz w:val="24"/>
          <w:szCs w:val="24"/>
        </w:rPr>
        <w:t>в   соответствии   с   действующим   законодательством   ответственность</w:t>
      </w:r>
      <w:r w:rsidRPr="005E0531">
        <w:rPr>
          <w:spacing w:val="-57"/>
          <w:sz w:val="24"/>
          <w:szCs w:val="24"/>
        </w:rPr>
        <w:t xml:space="preserve"> </w:t>
      </w:r>
      <w:r w:rsidRPr="005E0531">
        <w:rPr>
          <w:sz w:val="24"/>
          <w:szCs w:val="24"/>
        </w:rPr>
        <w:t>за</w:t>
      </w:r>
      <w:r w:rsidRPr="005E0531">
        <w:rPr>
          <w:spacing w:val="37"/>
          <w:sz w:val="24"/>
          <w:szCs w:val="24"/>
        </w:rPr>
        <w:t xml:space="preserve"> </w:t>
      </w:r>
      <w:r w:rsidRPr="005E0531">
        <w:rPr>
          <w:sz w:val="24"/>
          <w:szCs w:val="24"/>
        </w:rPr>
        <w:t>достоверность</w:t>
      </w:r>
      <w:r w:rsidRPr="005E0531">
        <w:rPr>
          <w:spacing w:val="39"/>
          <w:sz w:val="24"/>
          <w:szCs w:val="24"/>
        </w:rPr>
        <w:t xml:space="preserve"> </w:t>
      </w:r>
      <w:r w:rsidRPr="005E0531">
        <w:rPr>
          <w:sz w:val="24"/>
          <w:szCs w:val="24"/>
        </w:rPr>
        <w:t>сведений</w:t>
      </w:r>
      <w:r w:rsidRPr="005E0531">
        <w:rPr>
          <w:spacing w:val="39"/>
          <w:sz w:val="24"/>
          <w:szCs w:val="24"/>
        </w:rPr>
        <w:t xml:space="preserve"> </w:t>
      </w:r>
      <w:r w:rsidRPr="005E0531">
        <w:rPr>
          <w:sz w:val="24"/>
          <w:szCs w:val="24"/>
        </w:rPr>
        <w:t>о</w:t>
      </w:r>
      <w:r w:rsidRPr="005E0531">
        <w:rPr>
          <w:spacing w:val="97"/>
          <w:sz w:val="24"/>
          <w:szCs w:val="24"/>
        </w:rPr>
        <w:t xml:space="preserve"> </w:t>
      </w:r>
      <w:r w:rsidRPr="005E0531">
        <w:rPr>
          <w:sz w:val="24"/>
          <w:szCs w:val="24"/>
        </w:rPr>
        <w:t>несовершеннолетних,</w:t>
      </w:r>
      <w:r w:rsidRPr="005E0531">
        <w:rPr>
          <w:spacing w:val="97"/>
          <w:sz w:val="24"/>
          <w:szCs w:val="24"/>
        </w:rPr>
        <w:t xml:space="preserve"> </w:t>
      </w:r>
      <w:r w:rsidRPr="005E0531">
        <w:rPr>
          <w:sz w:val="24"/>
          <w:szCs w:val="24"/>
        </w:rPr>
        <w:t>не</w:t>
      </w:r>
      <w:r w:rsidRPr="005E0531">
        <w:rPr>
          <w:spacing w:val="96"/>
          <w:sz w:val="24"/>
          <w:szCs w:val="24"/>
        </w:rPr>
        <w:t xml:space="preserve"> </w:t>
      </w:r>
      <w:r w:rsidRPr="005E0531">
        <w:rPr>
          <w:sz w:val="24"/>
          <w:szCs w:val="24"/>
        </w:rPr>
        <w:t>обучающихся</w:t>
      </w:r>
      <w:r w:rsidRPr="005E0531">
        <w:rPr>
          <w:spacing w:val="97"/>
          <w:sz w:val="24"/>
          <w:szCs w:val="24"/>
        </w:rPr>
        <w:t xml:space="preserve"> </w:t>
      </w:r>
      <w:r w:rsidRPr="005E0531">
        <w:rPr>
          <w:sz w:val="24"/>
          <w:szCs w:val="24"/>
        </w:rPr>
        <w:t>или</w:t>
      </w:r>
      <w:r w:rsidRPr="005E0531">
        <w:rPr>
          <w:spacing w:val="97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прекративших</w:t>
      </w:r>
      <w:r w:rsidRPr="005E0531">
        <w:rPr>
          <w:spacing w:val="-58"/>
          <w:sz w:val="24"/>
          <w:szCs w:val="24"/>
        </w:rPr>
        <w:t xml:space="preserve"> </w:t>
      </w:r>
      <w:r w:rsidRPr="005E0531">
        <w:rPr>
          <w:sz w:val="24"/>
          <w:szCs w:val="24"/>
        </w:rPr>
        <w:t>по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неуважительным</w:t>
      </w:r>
      <w:r w:rsidRPr="005E0531">
        <w:rPr>
          <w:spacing w:val="-3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причинам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занятия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в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образовательных</w:t>
      </w:r>
      <w:r w:rsidRPr="005E0531">
        <w:rPr>
          <w:spacing w:val="2"/>
          <w:sz w:val="24"/>
          <w:szCs w:val="24"/>
        </w:rPr>
        <w:t xml:space="preserve"> </w:t>
      </w:r>
      <w:r w:rsidRPr="005E0531">
        <w:rPr>
          <w:sz w:val="24"/>
          <w:szCs w:val="24"/>
        </w:rPr>
        <w:t>учреждениях.</w:t>
      </w:r>
    </w:p>
    <w:p w:rsidR="007D74AA" w:rsidRPr="005E0531" w:rsidRDefault="007D74AA" w:rsidP="005E0531">
      <w:pPr>
        <w:pStyle w:val="a3"/>
        <w:spacing w:before="4"/>
        <w:ind w:left="851"/>
      </w:pPr>
    </w:p>
    <w:p w:rsidR="007D74AA" w:rsidRPr="005E0531" w:rsidRDefault="001D2CAE" w:rsidP="005E0531">
      <w:pPr>
        <w:pStyle w:val="11"/>
        <w:numPr>
          <w:ilvl w:val="0"/>
          <w:numId w:val="2"/>
        </w:numPr>
        <w:tabs>
          <w:tab w:val="left" w:pos="2304"/>
        </w:tabs>
        <w:ind w:left="851" w:right="369" w:firstLine="427"/>
        <w:jc w:val="both"/>
      </w:pPr>
      <w:r w:rsidRPr="005E0531">
        <w:t>Порядок</w:t>
      </w:r>
      <w:r w:rsidRPr="005E0531">
        <w:rPr>
          <w:spacing w:val="1"/>
        </w:rPr>
        <w:t xml:space="preserve"> </w:t>
      </w:r>
      <w:r w:rsidRPr="005E0531">
        <w:t>снятия</w:t>
      </w:r>
      <w:r w:rsidRPr="005E0531">
        <w:rPr>
          <w:spacing w:val="1"/>
        </w:rPr>
        <w:t xml:space="preserve"> </w:t>
      </w:r>
      <w:r w:rsidRPr="005E0531">
        <w:t>с</w:t>
      </w:r>
      <w:r w:rsidRPr="005E0531">
        <w:rPr>
          <w:spacing w:val="1"/>
        </w:rPr>
        <w:t xml:space="preserve"> </w:t>
      </w:r>
      <w:proofErr w:type="spellStart"/>
      <w:r w:rsidRPr="005E0531">
        <w:t>внутришкольного</w:t>
      </w:r>
      <w:proofErr w:type="spellEnd"/>
      <w:r w:rsidRPr="005E0531">
        <w:rPr>
          <w:spacing w:val="1"/>
        </w:rPr>
        <w:t xml:space="preserve"> </w:t>
      </w:r>
      <w:r w:rsidRPr="005E0531">
        <w:t>контроля</w:t>
      </w:r>
      <w:r w:rsidRPr="005E0531">
        <w:rPr>
          <w:spacing w:val="1"/>
        </w:rPr>
        <w:t xml:space="preserve"> </w:t>
      </w:r>
      <w:r w:rsidRPr="005E0531">
        <w:t>за</w:t>
      </w:r>
      <w:r w:rsidRPr="005E0531">
        <w:rPr>
          <w:spacing w:val="1"/>
        </w:rPr>
        <w:t xml:space="preserve"> </w:t>
      </w:r>
      <w:r w:rsidRPr="005E0531">
        <w:t>систематические</w:t>
      </w:r>
      <w:r w:rsidRPr="005E0531">
        <w:rPr>
          <w:spacing w:val="1"/>
        </w:rPr>
        <w:t xml:space="preserve"> </w:t>
      </w:r>
      <w:r w:rsidRPr="005E0531">
        <w:t>пропуски</w:t>
      </w:r>
      <w:r w:rsidRPr="005E0531">
        <w:rPr>
          <w:spacing w:val="1"/>
        </w:rPr>
        <w:t xml:space="preserve"> </w:t>
      </w:r>
      <w:r w:rsidRPr="005E0531">
        <w:t>занятий</w:t>
      </w:r>
      <w:r w:rsidRPr="005E0531">
        <w:rPr>
          <w:spacing w:val="-1"/>
        </w:rPr>
        <w:t xml:space="preserve"> </w:t>
      </w:r>
      <w:r w:rsidRPr="005E0531">
        <w:t>без уважительной причины</w:t>
      </w:r>
    </w:p>
    <w:p w:rsidR="007D74AA" w:rsidRPr="005E0531" w:rsidRDefault="007D74AA" w:rsidP="005E0531">
      <w:pPr>
        <w:pStyle w:val="a3"/>
        <w:spacing w:before="7"/>
        <w:ind w:left="851"/>
        <w:rPr>
          <w:b/>
        </w:rPr>
      </w:pPr>
    </w:p>
    <w:p w:rsidR="007D74AA" w:rsidRPr="005E0531" w:rsidRDefault="001D2CAE" w:rsidP="005E0531">
      <w:pPr>
        <w:pStyle w:val="a3"/>
        <w:ind w:left="851"/>
        <w:jc w:val="both"/>
      </w:pPr>
      <w:r w:rsidRPr="005E0531">
        <w:t>Снятие</w:t>
      </w:r>
      <w:r w:rsidRPr="005E0531">
        <w:rPr>
          <w:spacing w:val="-3"/>
        </w:rPr>
        <w:t xml:space="preserve"> </w:t>
      </w:r>
      <w:r w:rsidRPr="005E0531">
        <w:t>с</w:t>
      </w:r>
      <w:r w:rsidRPr="005E0531">
        <w:rPr>
          <w:spacing w:val="-3"/>
        </w:rPr>
        <w:t xml:space="preserve"> </w:t>
      </w:r>
      <w:proofErr w:type="spellStart"/>
      <w:r w:rsidRPr="005E0531">
        <w:t>внутришкольного</w:t>
      </w:r>
      <w:proofErr w:type="spellEnd"/>
      <w:r w:rsidRPr="005E0531">
        <w:rPr>
          <w:spacing w:val="-2"/>
        </w:rPr>
        <w:t xml:space="preserve"> </w:t>
      </w:r>
      <w:r w:rsidRPr="005E0531">
        <w:t>контроля</w:t>
      </w:r>
      <w:r w:rsidRPr="005E0531">
        <w:rPr>
          <w:spacing w:val="-2"/>
        </w:rPr>
        <w:t xml:space="preserve"> </w:t>
      </w:r>
      <w:r w:rsidRPr="005E0531">
        <w:t>проводится</w:t>
      </w:r>
      <w:r w:rsidRPr="005E0531">
        <w:rPr>
          <w:spacing w:val="-2"/>
        </w:rPr>
        <w:t xml:space="preserve"> </w:t>
      </w:r>
      <w:r w:rsidRPr="005E0531">
        <w:t>в</w:t>
      </w:r>
      <w:r w:rsidRPr="005E0531">
        <w:rPr>
          <w:spacing w:val="-3"/>
        </w:rPr>
        <w:t xml:space="preserve"> </w:t>
      </w:r>
      <w:r w:rsidRPr="005E0531">
        <w:t>следующем</w:t>
      </w:r>
      <w:r w:rsidRPr="005E0531">
        <w:rPr>
          <w:spacing w:val="-3"/>
        </w:rPr>
        <w:t xml:space="preserve"> </w:t>
      </w:r>
      <w:r w:rsidRPr="005E0531">
        <w:t>порядке.</w:t>
      </w: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422"/>
        </w:tabs>
        <w:ind w:left="851" w:right="369"/>
        <w:rPr>
          <w:sz w:val="24"/>
          <w:szCs w:val="24"/>
        </w:rPr>
      </w:pPr>
      <w:r w:rsidRPr="005E0531">
        <w:rPr>
          <w:sz w:val="24"/>
          <w:szCs w:val="24"/>
        </w:rPr>
        <w:t>На заседании школьного Совета по профилактике принимается решение о снятии с</w:t>
      </w:r>
      <w:r w:rsidRPr="005E0531">
        <w:rPr>
          <w:spacing w:val="1"/>
          <w:sz w:val="24"/>
          <w:szCs w:val="24"/>
        </w:rPr>
        <w:t xml:space="preserve"> </w:t>
      </w:r>
      <w:proofErr w:type="spellStart"/>
      <w:r w:rsidRPr="005E0531">
        <w:rPr>
          <w:sz w:val="24"/>
          <w:szCs w:val="24"/>
        </w:rPr>
        <w:t>внутришкольного</w:t>
      </w:r>
      <w:proofErr w:type="spellEnd"/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контроля.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Образовательное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учреждение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оформляет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данное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решение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протоколом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заседания</w:t>
      </w:r>
      <w:r w:rsidRPr="005E0531">
        <w:rPr>
          <w:spacing w:val="-3"/>
          <w:sz w:val="24"/>
          <w:szCs w:val="24"/>
        </w:rPr>
        <w:t xml:space="preserve"> </w:t>
      </w:r>
      <w:r w:rsidRPr="005E0531">
        <w:rPr>
          <w:sz w:val="24"/>
          <w:szCs w:val="24"/>
        </w:rPr>
        <w:t>Совета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по профилактике;</w:t>
      </w: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402"/>
        </w:tabs>
        <w:spacing w:before="1"/>
        <w:ind w:left="851" w:right="371"/>
        <w:rPr>
          <w:sz w:val="24"/>
          <w:szCs w:val="24"/>
        </w:rPr>
      </w:pPr>
      <w:r w:rsidRPr="005E0531">
        <w:rPr>
          <w:sz w:val="24"/>
          <w:szCs w:val="24"/>
        </w:rPr>
        <w:t>Выписка из протокола решения Совета по профилактике вкладывается в личное дело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учащегося.</w:t>
      </w: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472"/>
        </w:tabs>
        <w:ind w:left="851" w:right="370"/>
        <w:rPr>
          <w:sz w:val="24"/>
          <w:szCs w:val="24"/>
        </w:rPr>
      </w:pPr>
      <w:r w:rsidRPr="005E0531">
        <w:rPr>
          <w:sz w:val="24"/>
          <w:szCs w:val="24"/>
        </w:rPr>
        <w:t>Кроме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того,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контроля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снимаются: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обучающиеся,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окончившие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государственное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образовательное учреждение; сменившие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место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обучения.</w:t>
      </w:r>
    </w:p>
    <w:p w:rsidR="007D74AA" w:rsidRPr="005E0531" w:rsidRDefault="007D74AA" w:rsidP="005E0531">
      <w:pPr>
        <w:pStyle w:val="a3"/>
        <w:spacing w:before="5"/>
        <w:ind w:left="851"/>
      </w:pPr>
    </w:p>
    <w:p w:rsidR="007D74AA" w:rsidRPr="005E0531" w:rsidRDefault="001D2CAE" w:rsidP="005E0531">
      <w:pPr>
        <w:pStyle w:val="11"/>
        <w:numPr>
          <w:ilvl w:val="0"/>
          <w:numId w:val="2"/>
        </w:numPr>
        <w:tabs>
          <w:tab w:val="left" w:pos="2208"/>
        </w:tabs>
        <w:spacing w:line="274" w:lineRule="exact"/>
        <w:ind w:left="851" w:hanging="241"/>
        <w:jc w:val="both"/>
      </w:pPr>
      <w:r w:rsidRPr="005E0531">
        <w:t>Организация</w:t>
      </w:r>
      <w:r w:rsidRPr="005E0531">
        <w:rPr>
          <w:spacing w:val="-3"/>
        </w:rPr>
        <w:t xml:space="preserve"> </w:t>
      </w:r>
      <w:r w:rsidRPr="005E0531">
        <w:t>ведения</w:t>
      </w:r>
      <w:r w:rsidRPr="005E0531">
        <w:rPr>
          <w:spacing w:val="-1"/>
        </w:rPr>
        <w:t xml:space="preserve"> </w:t>
      </w:r>
      <w:r w:rsidRPr="005E0531">
        <w:t>профилактической</w:t>
      </w:r>
      <w:r w:rsidRPr="005E0531">
        <w:rPr>
          <w:spacing w:val="-2"/>
        </w:rPr>
        <w:t xml:space="preserve"> </w:t>
      </w:r>
      <w:r w:rsidRPr="005E0531">
        <w:t>работы</w:t>
      </w: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407"/>
          <w:tab w:val="left" w:pos="3413"/>
          <w:tab w:val="left" w:pos="4188"/>
          <w:tab w:val="left" w:pos="5567"/>
          <w:tab w:val="left" w:pos="7078"/>
          <w:tab w:val="left" w:pos="9201"/>
          <w:tab w:val="left" w:pos="9959"/>
        </w:tabs>
        <w:ind w:left="851" w:right="362"/>
        <w:rPr>
          <w:sz w:val="24"/>
          <w:szCs w:val="24"/>
        </w:rPr>
      </w:pPr>
      <w:r w:rsidRPr="005E0531">
        <w:rPr>
          <w:sz w:val="24"/>
          <w:szCs w:val="24"/>
        </w:rPr>
        <w:t>При планировании профилактической работы необходимо учесть, что согласно ст. 9,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14 Федерального закона № 120-ФЗ «Об основах системы профилактики безнадзорности 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правонарушений несовершеннолетних» образовательное учреждение обязано информировать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учреждения</w:t>
      </w:r>
      <w:r w:rsidRPr="005E0531">
        <w:rPr>
          <w:sz w:val="24"/>
          <w:szCs w:val="24"/>
        </w:rPr>
        <w:tab/>
        <w:t>и</w:t>
      </w:r>
      <w:r w:rsidRPr="005E0531">
        <w:rPr>
          <w:sz w:val="24"/>
          <w:szCs w:val="24"/>
        </w:rPr>
        <w:tab/>
        <w:t>органы</w:t>
      </w:r>
      <w:r w:rsidRPr="005E0531">
        <w:rPr>
          <w:sz w:val="24"/>
          <w:szCs w:val="24"/>
        </w:rPr>
        <w:tab/>
        <w:t>системы</w:t>
      </w:r>
      <w:r w:rsidRPr="005E0531">
        <w:rPr>
          <w:sz w:val="24"/>
          <w:szCs w:val="24"/>
        </w:rPr>
        <w:tab/>
        <w:t>профилактики</w:t>
      </w:r>
      <w:r w:rsidRPr="005E0531">
        <w:rPr>
          <w:sz w:val="24"/>
          <w:szCs w:val="24"/>
        </w:rPr>
        <w:tab/>
        <w:t>в</w:t>
      </w:r>
      <w:r w:rsidRPr="005E0531">
        <w:rPr>
          <w:sz w:val="24"/>
          <w:szCs w:val="24"/>
        </w:rPr>
        <w:tab/>
        <w:t>соответствии</w:t>
      </w:r>
      <w:r w:rsidRPr="005E0531">
        <w:rPr>
          <w:spacing w:val="-58"/>
          <w:sz w:val="24"/>
          <w:szCs w:val="24"/>
        </w:rPr>
        <w:t xml:space="preserve"> </w:t>
      </w:r>
      <w:r w:rsidRPr="005E0531">
        <w:rPr>
          <w:sz w:val="24"/>
          <w:szCs w:val="24"/>
        </w:rPr>
        <w:t>с их компетенцией о выявленном случае и причинах непосещения обучающимся занятий, а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также</w:t>
      </w:r>
      <w:r w:rsidRPr="005E0531">
        <w:rPr>
          <w:spacing w:val="-3"/>
          <w:sz w:val="24"/>
          <w:szCs w:val="24"/>
        </w:rPr>
        <w:t xml:space="preserve"> </w:t>
      </w:r>
      <w:r w:rsidRPr="005E0531">
        <w:rPr>
          <w:sz w:val="24"/>
          <w:szCs w:val="24"/>
        </w:rPr>
        <w:t>о принятых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школой мерах.</w:t>
      </w: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484"/>
        </w:tabs>
        <w:ind w:left="851" w:right="361"/>
        <w:rPr>
          <w:sz w:val="24"/>
          <w:szCs w:val="24"/>
        </w:rPr>
      </w:pPr>
      <w:r w:rsidRPr="005E0531">
        <w:rPr>
          <w:sz w:val="24"/>
          <w:szCs w:val="24"/>
        </w:rPr>
        <w:t>Количество</w:t>
      </w:r>
      <w:r w:rsidRPr="005E0531">
        <w:rPr>
          <w:spacing w:val="34"/>
          <w:sz w:val="24"/>
          <w:szCs w:val="24"/>
        </w:rPr>
        <w:t xml:space="preserve"> </w:t>
      </w:r>
      <w:r w:rsidRPr="005E0531">
        <w:rPr>
          <w:sz w:val="24"/>
          <w:szCs w:val="24"/>
        </w:rPr>
        <w:t>обращений</w:t>
      </w:r>
      <w:r w:rsidRPr="005E0531">
        <w:rPr>
          <w:spacing w:val="93"/>
          <w:sz w:val="24"/>
          <w:szCs w:val="24"/>
        </w:rPr>
        <w:t xml:space="preserve"> </w:t>
      </w:r>
      <w:r w:rsidRPr="005E0531">
        <w:rPr>
          <w:sz w:val="24"/>
          <w:szCs w:val="24"/>
        </w:rPr>
        <w:t>школы</w:t>
      </w:r>
      <w:r w:rsidRPr="005E0531">
        <w:rPr>
          <w:spacing w:val="93"/>
          <w:sz w:val="24"/>
          <w:szCs w:val="24"/>
        </w:rPr>
        <w:t xml:space="preserve"> </w:t>
      </w:r>
      <w:r w:rsidRPr="005E0531">
        <w:rPr>
          <w:sz w:val="24"/>
          <w:szCs w:val="24"/>
        </w:rPr>
        <w:t>в</w:t>
      </w:r>
      <w:r w:rsidRPr="005E0531">
        <w:rPr>
          <w:spacing w:val="93"/>
          <w:sz w:val="24"/>
          <w:szCs w:val="24"/>
        </w:rPr>
        <w:t xml:space="preserve"> </w:t>
      </w:r>
      <w:r w:rsidRPr="005E0531">
        <w:rPr>
          <w:sz w:val="24"/>
          <w:szCs w:val="24"/>
        </w:rPr>
        <w:t>органы</w:t>
      </w:r>
      <w:r w:rsidRPr="005E0531">
        <w:rPr>
          <w:spacing w:val="92"/>
          <w:sz w:val="24"/>
          <w:szCs w:val="24"/>
        </w:rPr>
        <w:t xml:space="preserve"> </w:t>
      </w:r>
      <w:r w:rsidRPr="005E0531">
        <w:rPr>
          <w:sz w:val="24"/>
          <w:szCs w:val="24"/>
        </w:rPr>
        <w:t>и</w:t>
      </w:r>
      <w:r w:rsidRPr="005E0531">
        <w:rPr>
          <w:spacing w:val="97"/>
          <w:sz w:val="24"/>
          <w:szCs w:val="24"/>
        </w:rPr>
        <w:t xml:space="preserve"> </w:t>
      </w:r>
      <w:r w:rsidRPr="005E0531">
        <w:rPr>
          <w:sz w:val="24"/>
          <w:szCs w:val="24"/>
        </w:rPr>
        <w:t>учреждения</w:t>
      </w:r>
      <w:r w:rsidRPr="005E0531">
        <w:rPr>
          <w:spacing w:val="93"/>
          <w:sz w:val="24"/>
          <w:szCs w:val="24"/>
        </w:rPr>
        <w:t xml:space="preserve"> </w:t>
      </w:r>
      <w:r w:rsidRPr="005E0531">
        <w:rPr>
          <w:sz w:val="24"/>
          <w:szCs w:val="24"/>
        </w:rPr>
        <w:t>системы</w:t>
      </w:r>
      <w:r w:rsidRPr="005E0531">
        <w:rPr>
          <w:spacing w:val="92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профилактики</w:t>
      </w:r>
      <w:r w:rsidRPr="005E0531">
        <w:rPr>
          <w:spacing w:val="-58"/>
          <w:sz w:val="24"/>
          <w:szCs w:val="24"/>
        </w:rPr>
        <w:t xml:space="preserve"> </w:t>
      </w:r>
      <w:r w:rsidRPr="005E0531">
        <w:rPr>
          <w:sz w:val="24"/>
          <w:szCs w:val="24"/>
        </w:rPr>
        <w:t>в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целях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получения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помощи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принятия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мер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отношении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родителей,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возвращения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несовершеннолетнего</w:t>
      </w:r>
      <w:r w:rsidRPr="005E0531">
        <w:rPr>
          <w:spacing w:val="-2"/>
          <w:sz w:val="24"/>
          <w:szCs w:val="24"/>
        </w:rPr>
        <w:t xml:space="preserve"> </w:t>
      </w:r>
      <w:r w:rsidRPr="005E0531">
        <w:rPr>
          <w:sz w:val="24"/>
          <w:szCs w:val="24"/>
        </w:rPr>
        <w:t>к обучению законом</w:t>
      </w:r>
      <w:r w:rsidRPr="005E0531">
        <w:rPr>
          <w:spacing w:val="-2"/>
          <w:sz w:val="24"/>
          <w:szCs w:val="24"/>
        </w:rPr>
        <w:t xml:space="preserve"> </w:t>
      </w:r>
      <w:r w:rsidRPr="005E0531">
        <w:rPr>
          <w:sz w:val="24"/>
          <w:szCs w:val="24"/>
        </w:rPr>
        <w:t>не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ограничено.</w:t>
      </w:r>
    </w:p>
    <w:p w:rsidR="007D74AA" w:rsidRPr="005E0531" w:rsidRDefault="001D2CAE" w:rsidP="005E0531">
      <w:pPr>
        <w:pStyle w:val="a3"/>
        <w:ind w:left="851"/>
        <w:jc w:val="both"/>
      </w:pPr>
      <w:r w:rsidRPr="005E0531">
        <w:t>(Следует</w:t>
      </w:r>
      <w:r w:rsidRPr="005E0531">
        <w:rPr>
          <w:spacing w:val="-3"/>
        </w:rPr>
        <w:t xml:space="preserve"> </w:t>
      </w:r>
      <w:r w:rsidRPr="005E0531">
        <w:t>запрашивать</w:t>
      </w:r>
      <w:r w:rsidRPr="005E0531">
        <w:rPr>
          <w:spacing w:val="-2"/>
        </w:rPr>
        <w:t xml:space="preserve"> </w:t>
      </w:r>
      <w:r w:rsidRPr="005E0531">
        <w:t>письменные</w:t>
      </w:r>
      <w:r w:rsidRPr="005E0531">
        <w:rPr>
          <w:spacing w:val="-5"/>
        </w:rPr>
        <w:t xml:space="preserve"> </w:t>
      </w:r>
      <w:r w:rsidRPr="005E0531">
        <w:t>ответы</w:t>
      </w:r>
      <w:r w:rsidRPr="005E0531">
        <w:rPr>
          <w:spacing w:val="-3"/>
        </w:rPr>
        <w:t xml:space="preserve"> </w:t>
      </w:r>
      <w:r w:rsidRPr="005E0531">
        <w:t>из</w:t>
      </w:r>
      <w:r w:rsidRPr="005E0531">
        <w:rPr>
          <w:spacing w:val="-4"/>
        </w:rPr>
        <w:t xml:space="preserve"> </w:t>
      </w:r>
      <w:r w:rsidRPr="005E0531">
        <w:t>органов</w:t>
      </w:r>
      <w:r w:rsidRPr="005E0531">
        <w:rPr>
          <w:spacing w:val="-3"/>
        </w:rPr>
        <w:t xml:space="preserve"> </w:t>
      </w:r>
      <w:r w:rsidRPr="005E0531">
        <w:t>и</w:t>
      </w:r>
      <w:r w:rsidRPr="005E0531">
        <w:rPr>
          <w:spacing w:val="-2"/>
        </w:rPr>
        <w:t xml:space="preserve"> </w:t>
      </w:r>
      <w:r w:rsidRPr="005E0531">
        <w:t>учреждений</w:t>
      </w:r>
      <w:r w:rsidRPr="005E0531">
        <w:rPr>
          <w:spacing w:val="-4"/>
        </w:rPr>
        <w:t xml:space="preserve"> </w:t>
      </w:r>
      <w:r w:rsidRPr="005E0531">
        <w:t>системы</w:t>
      </w:r>
      <w:r w:rsidRPr="005E0531">
        <w:rPr>
          <w:spacing w:val="-3"/>
        </w:rPr>
        <w:t xml:space="preserve"> </w:t>
      </w:r>
      <w:r w:rsidRPr="005E0531">
        <w:t>профилактики)</w:t>
      </w: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448"/>
        </w:tabs>
        <w:ind w:left="851" w:right="364" w:firstLine="360"/>
        <w:rPr>
          <w:sz w:val="24"/>
          <w:szCs w:val="24"/>
        </w:rPr>
      </w:pPr>
      <w:r w:rsidRPr="005E0531">
        <w:rPr>
          <w:sz w:val="24"/>
          <w:szCs w:val="24"/>
        </w:rPr>
        <w:t>Со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всеми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обучающимися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проводится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индивидуально-профилактическая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работа,</w:t>
      </w:r>
      <w:r w:rsidRPr="005E0531">
        <w:rPr>
          <w:spacing w:val="-57"/>
          <w:sz w:val="24"/>
          <w:szCs w:val="24"/>
        </w:rPr>
        <w:t xml:space="preserve"> </w:t>
      </w:r>
      <w:r w:rsidRPr="005E0531">
        <w:rPr>
          <w:sz w:val="24"/>
          <w:szCs w:val="24"/>
        </w:rPr>
        <w:t>направленная на предупреждение или уменьшение общей вероятности появления пропусков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уроков:</w:t>
      </w:r>
    </w:p>
    <w:p w:rsidR="007D74AA" w:rsidRPr="005E0531" w:rsidRDefault="00A431B4" w:rsidP="005E0531">
      <w:pPr>
        <w:pStyle w:val="a3"/>
        <w:ind w:left="851" w:right="363"/>
      </w:pPr>
      <w:r>
        <w:pict>
          <v:group id="_x0000_s1026" style="position:absolute;left:0;text-align:left;margin-left:96pt;margin-top:1.25pt;width:9.15pt;height:26.05pt;z-index:15757312;mso-position-horizontal-relative:page" coordorigin="1920,25" coordsize="183,521">
            <v:shape id="_x0000_s1028" type="#_x0000_t75" style="position:absolute;left:1920;top:24;width:183;height:245">
              <v:imagedata r:id="rId6" o:title=""/>
            </v:shape>
            <v:shape id="_x0000_s1027" type="#_x0000_t75" style="position:absolute;left:1920;top:300;width:183;height:245">
              <v:imagedata r:id="rId6" o:title=""/>
            </v:shape>
            <w10:wrap anchorx="page"/>
          </v:group>
        </w:pict>
      </w:r>
      <w:r w:rsidR="001D2CAE" w:rsidRPr="005E0531">
        <w:t>постоянный, ежедневный контроль и учет за посещаемостью обучающихся;</w:t>
      </w:r>
      <w:r w:rsidR="001D2CAE" w:rsidRPr="005E0531">
        <w:rPr>
          <w:spacing w:val="1"/>
        </w:rPr>
        <w:t xml:space="preserve"> </w:t>
      </w:r>
      <w:r w:rsidR="001D2CAE" w:rsidRPr="005E0531">
        <w:t>организация</w:t>
      </w:r>
      <w:r w:rsidR="001D2CAE" w:rsidRPr="005E0531">
        <w:rPr>
          <w:spacing w:val="3"/>
        </w:rPr>
        <w:t xml:space="preserve"> </w:t>
      </w:r>
      <w:r w:rsidR="001D2CAE" w:rsidRPr="005E0531">
        <w:t>школьной</w:t>
      </w:r>
      <w:r w:rsidR="001D2CAE" w:rsidRPr="005E0531">
        <w:rPr>
          <w:spacing w:val="2"/>
        </w:rPr>
        <w:t xml:space="preserve"> </w:t>
      </w:r>
      <w:r w:rsidR="001D2CAE" w:rsidRPr="005E0531">
        <w:t>службой</w:t>
      </w:r>
      <w:r w:rsidR="001D2CAE" w:rsidRPr="005E0531">
        <w:rPr>
          <w:spacing w:val="4"/>
        </w:rPr>
        <w:t xml:space="preserve"> </w:t>
      </w:r>
      <w:r w:rsidR="001D2CAE" w:rsidRPr="005E0531">
        <w:t>сопровождения</w:t>
      </w:r>
      <w:r w:rsidR="001D2CAE" w:rsidRPr="005E0531">
        <w:rPr>
          <w:spacing w:val="3"/>
        </w:rPr>
        <w:t xml:space="preserve"> </w:t>
      </w:r>
      <w:r w:rsidR="001D2CAE" w:rsidRPr="005E0531">
        <w:t>индивидуальной</w:t>
      </w:r>
      <w:r w:rsidR="001D2CAE" w:rsidRPr="005E0531">
        <w:rPr>
          <w:spacing w:val="4"/>
        </w:rPr>
        <w:t xml:space="preserve"> </w:t>
      </w:r>
      <w:r w:rsidR="001D2CAE" w:rsidRPr="005E0531">
        <w:t>и</w:t>
      </w:r>
      <w:r w:rsidR="001D2CAE" w:rsidRPr="005E0531">
        <w:rPr>
          <w:spacing w:val="5"/>
        </w:rPr>
        <w:t xml:space="preserve"> </w:t>
      </w:r>
      <w:r w:rsidR="001D2CAE" w:rsidRPr="005E0531">
        <w:t>групповой</w:t>
      </w:r>
      <w:r w:rsidR="001D2CAE" w:rsidRPr="005E0531">
        <w:rPr>
          <w:spacing w:val="4"/>
        </w:rPr>
        <w:t xml:space="preserve"> </w:t>
      </w:r>
      <w:r w:rsidR="001D2CAE" w:rsidRPr="005E0531">
        <w:t>работы</w:t>
      </w:r>
      <w:r w:rsidR="001D2CAE" w:rsidRPr="005E0531">
        <w:rPr>
          <w:spacing w:val="3"/>
        </w:rPr>
        <w:t xml:space="preserve"> </w:t>
      </w:r>
      <w:r w:rsidR="001D2CAE" w:rsidRPr="005E0531">
        <w:t>с</w:t>
      </w:r>
      <w:r w:rsidR="001D2CAE" w:rsidRPr="005E0531">
        <w:rPr>
          <w:spacing w:val="-57"/>
        </w:rPr>
        <w:t xml:space="preserve"> </w:t>
      </w:r>
      <w:r w:rsidR="001D2CAE" w:rsidRPr="005E0531">
        <w:t>обучающимися</w:t>
      </w:r>
      <w:r w:rsidR="001D2CAE" w:rsidRPr="005E0531">
        <w:rPr>
          <w:spacing w:val="-3"/>
        </w:rPr>
        <w:t xml:space="preserve"> </w:t>
      </w:r>
      <w:r w:rsidR="001D2CAE" w:rsidRPr="005E0531">
        <w:t>и</w:t>
      </w:r>
      <w:r w:rsidR="001D2CAE" w:rsidRPr="005E0531">
        <w:rPr>
          <w:spacing w:val="-3"/>
        </w:rPr>
        <w:t xml:space="preserve"> </w:t>
      </w:r>
      <w:r w:rsidR="001D2CAE" w:rsidRPr="005E0531">
        <w:t>их</w:t>
      </w:r>
      <w:r w:rsidR="001D2CAE" w:rsidRPr="005E0531">
        <w:rPr>
          <w:spacing w:val="-1"/>
        </w:rPr>
        <w:t xml:space="preserve"> </w:t>
      </w:r>
      <w:r w:rsidR="001D2CAE" w:rsidRPr="005E0531">
        <w:t>родителями</w:t>
      </w:r>
      <w:r w:rsidR="001D2CAE" w:rsidRPr="005E0531">
        <w:rPr>
          <w:spacing w:val="-4"/>
        </w:rPr>
        <w:t xml:space="preserve"> </w:t>
      </w:r>
      <w:r w:rsidR="001D2CAE" w:rsidRPr="005E0531">
        <w:t>по</w:t>
      </w:r>
      <w:r w:rsidR="001D2CAE" w:rsidRPr="005E0531">
        <w:rPr>
          <w:spacing w:val="-6"/>
        </w:rPr>
        <w:t xml:space="preserve"> </w:t>
      </w:r>
      <w:r w:rsidR="001D2CAE" w:rsidRPr="005E0531">
        <w:t>преодолению</w:t>
      </w:r>
      <w:r w:rsidR="001D2CAE" w:rsidRPr="005E0531">
        <w:rPr>
          <w:spacing w:val="-3"/>
        </w:rPr>
        <w:t xml:space="preserve"> </w:t>
      </w:r>
      <w:r w:rsidR="001D2CAE" w:rsidRPr="005E0531">
        <w:t>причин</w:t>
      </w:r>
      <w:r w:rsidR="001D2CAE" w:rsidRPr="005E0531">
        <w:rPr>
          <w:spacing w:val="-5"/>
        </w:rPr>
        <w:t xml:space="preserve"> </w:t>
      </w:r>
      <w:r w:rsidR="001D2CAE" w:rsidRPr="005E0531">
        <w:t>пропусков</w:t>
      </w:r>
      <w:r w:rsidR="001D2CAE" w:rsidRPr="005E0531">
        <w:rPr>
          <w:spacing w:val="1"/>
        </w:rPr>
        <w:t xml:space="preserve"> </w:t>
      </w:r>
      <w:r w:rsidR="001D2CAE" w:rsidRPr="005E0531">
        <w:t>учебных</w:t>
      </w:r>
      <w:r w:rsidR="001D2CAE" w:rsidRPr="005E0531">
        <w:rPr>
          <w:spacing w:val="-2"/>
        </w:rPr>
        <w:t xml:space="preserve"> </w:t>
      </w:r>
      <w:r w:rsidR="001D2CAE" w:rsidRPr="005E0531">
        <w:t>занятий;</w:t>
      </w:r>
    </w:p>
    <w:p w:rsidR="007D74AA" w:rsidRPr="005E0531" w:rsidRDefault="001D2CAE" w:rsidP="005E0531">
      <w:pPr>
        <w:pStyle w:val="a3"/>
        <w:ind w:left="851" w:right="371" w:hanging="360"/>
        <w:jc w:val="both"/>
      </w:pPr>
      <w:r w:rsidRPr="005E0531">
        <w:rPr>
          <w:noProof/>
          <w:position w:val="-4"/>
          <w:lang w:eastAsia="ru-RU"/>
        </w:rPr>
        <w:drawing>
          <wp:inline distT="0" distB="0" distL="0" distR="0">
            <wp:extent cx="115824" cy="155448"/>
            <wp:effectExtent l="0" t="0" r="0" b="0"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0531">
        <w:t xml:space="preserve">   </w:t>
      </w:r>
      <w:r w:rsidRPr="005E0531">
        <w:rPr>
          <w:spacing w:val="-23"/>
        </w:rPr>
        <w:t xml:space="preserve"> </w:t>
      </w:r>
      <w:r w:rsidRPr="005E0531">
        <w:t>организация индивидуальной работы с обучающимися, испытывающими затруднения в</w:t>
      </w:r>
      <w:r w:rsidRPr="005E0531">
        <w:rPr>
          <w:spacing w:val="-57"/>
        </w:rPr>
        <w:t xml:space="preserve"> </w:t>
      </w:r>
      <w:r w:rsidRPr="005E0531">
        <w:t>освоении</w:t>
      </w:r>
      <w:r w:rsidRPr="005E0531">
        <w:rPr>
          <w:spacing w:val="1"/>
        </w:rPr>
        <w:t xml:space="preserve"> </w:t>
      </w:r>
      <w:r w:rsidRPr="005E0531">
        <w:t>учебных программ;</w:t>
      </w:r>
      <w:r w:rsidRPr="005E0531">
        <w:rPr>
          <w:spacing w:val="-1"/>
        </w:rPr>
        <w:t xml:space="preserve"> </w:t>
      </w:r>
      <w:r w:rsidRPr="005E0531">
        <w:t>ликвидация</w:t>
      </w:r>
      <w:r w:rsidRPr="005E0531">
        <w:rPr>
          <w:spacing w:val="-4"/>
        </w:rPr>
        <w:t xml:space="preserve"> </w:t>
      </w:r>
      <w:r w:rsidRPr="005E0531">
        <w:t>пробелов</w:t>
      </w:r>
      <w:r w:rsidRPr="005E0531">
        <w:rPr>
          <w:spacing w:val="-3"/>
        </w:rPr>
        <w:t xml:space="preserve"> </w:t>
      </w:r>
      <w:proofErr w:type="gramStart"/>
      <w:r w:rsidRPr="005E0531">
        <w:t>в</w:t>
      </w:r>
      <w:r w:rsidRPr="005E0531">
        <w:rPr>
          <w:spacing w:val="-2"/>
        </w:rPr>
        <w:t xml:space="preserve"> </w:t>
      </w:r>
      <w:r w:rsidRPr="005E0531">
        <w:t>знаниях</w:t>
      </w:r>
      <w:proofErr w:type="gramEnd"/>
      <w:r w:rsidRPr="005E0531">
        <w:rPr>
          <w:spacing w:val="1"/>
        </w:rPr>
        <w:t xml:space="preserve"> </w:t>
      </w:r>
      <w:r w:rsidRPr="005E0531">
        <w:t>обучающихся;</w:t>
      </w:r>
    </w:p>
    <w:p w:rsidR="007D74AA" w:rsidRPr="005E0531" w:rsidRDefault="001D2CAE" w:rsidP="005E0531">
      <w:pPr>
        <w:pStyle w:val="a3"/>
        <w:ind w:left="851" w:right="370" w:hanging="360"/>
        <w:jc w:val="both"/>
      </w:pPr>
      <w:r w:rsidRPr="005E0531">
        <w:rPr>
          <w:noProof/>
          <w:position w:val="-4"/>
          <w:lang w:eastAsia="ru-RU"/>
        </w:rPr>
        <w:drawing>
          <wp:inline distT="0" distB="0" distL="0" distR="0">
            <wp:extent cx="115824" cy="155448"/>
            <wp:effectExtent l="0" t="0" r="0" b="0"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0531">
        <w:t xml:space="preserve">   </w:t>
      </w:r>
      <w:r w:rsidRPr="005E0531">
        <w:rPr>
          <w:spacing w:val="-23"/>
        </w:rPr>
        <w:t xml:space="preserve"> </w:t>
      </w:r>
      <w:r w:rsidRPr="005E0531">
        <w:t>своевременное     и     незамедлительное     информирование     родителей     учащихся</w:t>
      </w:r>
      <w:r w:rsidRPr="005E0531">
        <w:rPr>
          <w:spacing w:val="1"/>
        </w:rPr>
        <w:t xml:space="preserve"> </w:t>
      </w:r>
      <w:r w:rsidRPr="005E0531">
        <w:t>об</w:t>
      </w:r>
      <w:r w:rsidRPr="005E0531">
        <w:rPr>
          <w:spacing w:val="-1"/>
        </w:rPr>
        <w:t xml:space="preserve"> </w:t>
      </w:r>
      <w:r w:rsidRPr="005E0531">
        <w:t>имеющихся пропусках</w:t>
      </w:r>
      <w:r w:rsidRPr="005E0531">
        <w:rPr>
          <w:spacing w:val="1"/>
        </w:rPr>
        <w:t xml:space="preserve"> </w:t>
      </w:r>
      <w:r w:rsidRPr="005E0531">
        <w:t>занятий</w:t>
      </w:r>
      <w:r w:rsidRPr="005E0531">
        <w:rPr>
          <w:spacing w:val="-2"/>
        </w:rPr>
        <w:t xml:space="preserve"> </w:t>
      </w:r>
      <w:r w:rsidRPr="005E0531">
        <w:t>без</w:t>
      </w:r>
      <w:r w:rsidRPr="005E0531">
        <w:rPr>
          <w:spacing w:val="2"/>
        </w:rPr>
        <w:t xml:space="preserve"> </w:t>
      </w:r>
      <w:r w:rsidRPr="005E0531">
        <w:t>уважительной</w:t>
      </w:r>
      <w:r w:rsidRPr="005E0531">
        <w:rPr>
          <w:spacing w:val="-2"/>
        </w:rPr>
        <w:t xml:space="preserve"> </w:t>
      </w:r>
      <w:r w:rsidRPr="005E0531">
        <w:t>причины</w:t>
      </w:r>
    </w:p>
    <w:p w:rsidR="007D74AA" w:rsidRPr="005E0531" w:rsidRDefault="001D2CAE" w:rsidP="005E0531">
      <w:pPr>
        <w:pStyle w:val="a3"/>
        <w:tabs>
          <w:tab w:val="left" w:pos="4457"/>
          <w:tab w:val="left" w:pos="5297"/>
          <w:tab w:val="left" w:pos="8256"/>
          <w:tab w:val="left" w:pos="9774"/>
        </w:tabs>
        <w:ind w:left="851" w:right="364" w:hanging="360"/>
        <w:jc w:val="both"/>
      </w:pPr>
      <w:r w:rsidRPr="005E0531">
        <w:rPr>
          <w:noProof/>
          <w:position w:val="-4"/>
          <w:lang w:eastAsia="ru-RU"/>
        </w:rPr>
        <w:drawing>
          <wp:inline distT="0" distB="0" distL="0" distR="0">
            <wp:extent cx="115824" cy="155448"/>
            <wp:effectExtent l="0" t="0" r="0" b="0"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0531">
        <w:t xml:space="preserve">   </w:t>
      </w:r>
      <w:r w:rsidRPr="005E0531">
        <w:rPr>
          <w:spacing w:val="-23"/>
        </w:rPr>
        <w:t xml:space="preserve"> </w:t>
      </w:r>
      <w:r w:rsidRPr="005E0531">
        <w:t>своевременное и незамедлительное информирование учреждений и органов системы</w:t>
      </w:r>
      <w:r w:rsidRPr="005E0531">
        <w:rPr>
          <w:spacing w:val="1"/>
        </w:rPr>
        <w:t xml:space="preserve"> </w:t>
      </w:r>
      <w:r w:rsidRPr="005E0531">
        <w:t>профилактики</w:t>
      </w:r>
      <w:r w:rsidRPr="005E0531">
        <w:tab/>
        <w:t>о</w:t>
      </w:r>
      <w:r w:rsidRPr="005E0531">
        <w:tab/>
        <w:t>несовершеннолетних,</w:t>
      </w:r>
      <w:r w:rsidRPr="005E0531">
        <w:tab/>
        <w:t>злостно</w:t>
      </w:r>
      <w:r w:rsidRPr="005E0531">
        <w:tab/>
      </w:r>
      <w:r w:rsidRPr="005E0531">
        <w:rPr>
          <w:spacing w:val="-1"/>
        </w:rPr>
        <w:t>уклоняющихся</w:t>
      </w:r>
      <w:r w:rsidRPr="005E0531">
        <w:rPr>
          <w:spacing w:val="-58"/>
        </w:rPr>
        <w:t xml:space="preserve"> </w:t>
      </w:r>
      <w:r w:rsidRPr="005E0531">
        <w:t>от обучения, не посещающих учебные занятия, а также на родителей, препятствующих</w:t>
      </w:r>
      <w:r w:rsidRPr="005E0531">
        <w:rPr>
          <w:spacing w:val="1"/>
        </w:rPr>
        <w:t xml:space="preserve"> </w:t>
      </w:r>
      <w:r w:rsidRPr="005E0531">
        <w:t>обучению</w:t>
      </w:r>
      <w:r w:rsidRPr="005E0531">
        <w:rPr>
          <w:spacing w:val="1"/>
        </w:rPr>
        <w:t xml:space="preserve"> </w:t>
      </w:r>
      <w:r w:rsidRPr="005E0531">
        <w:t>или</w:t>
      </w:r>
      <w:r w:rsidRPr="005E0531">
        <w:rPr>
          <w:spacing w:val="1"/>
        </w:rPr>
        <w:t xml:space="preserve"> </w:t>
      </w:r>
      <w:r w:rsidRPr="005E0531">
        <w:t>уклоняющихся</w:t>
      </w:r>
      <w:r w:rsidRPr="005E0531">
        <w:rPr>
          <w:spacing w:val="1"/>
        </w:rPr>
        <w:t xml:space="preserve"> </w:t>
      </w:r>
      <w:r w:rsidRPr="005E0531">
        <w:t>от</w:t>
      </w:r>
      <w:r w:rsidRPr="005E0531">
        <w:rPr>
          <w:spacing w:val="1"/>
        </w:rPr>
        <w:t xml:space="preserve"> </w:t>
      </w:r>
      <w:r w:rsidRPr="005E0531">
        <w:t>воспитания</w:t>
      </w:r>
      <w:r w:rsidRPr="005E0531">
        <w:rPr>
          <w:spacing w:val="1"/>
        </w:rPr>
        <w:t xml:space="preserve"> </w:t>
      </w:r>
      <w:r w:rsidRPr="005E0531">
        <w:t>и</w:t>
      </w:r>
      <w:r w:rsidRPr="005E0531">
        <w:rPr>
          <w:spacing w:val="1"/>
        </w:rPr>
        <w:t xml:space="preserve"> </w:t>
      </w:r>
      <w:r w:rsidRPr="005E0531">
        <w:t>обучения</w:t>
      </w:r>
      <w:r w:rsidRPr="005E0531">
        <w:rPr>
          <w:spacing w:val="1"/>
        </w:rPr>
        <w:t xml:space="preserve"> </w:t>
      </w:r>
      <w:r w:rsidRPr="005E0531">
        <w:t>своих</w:t>
      </w:r>
      <w:r w:rsidRPr="005E0531">
        <w:rPr>
          <w:spacing w:val="1"/>
        </w:rPr>
        <w:t xml:space="preserve"> </w:t>
      </w:r>
      <w:r w:rsidRPr="005E0531">
        <w:t>детей</w:t>
      </w:r>
      <w:r w:rsidRPr="005E0531">
        <w:rPr>
          <w:spacing w:val="1"/>
        </w:rPr>
        <w:t xml:space="preserve"> </w:t>
      </w:r>
      <w:r w:rsidRPr="005E0531">
        <w:t>(ст.</w:t>
      </w:r>
      <w:r w:rsidRPr="005E0531">
        <w:rPr>
          <w:spacing w:val="1"/>
        </w:rPr>
        <w:t xml:space="preserve"> </w:t>
      </w:r>
      <w:r w:rsidRPr="005E0531">
        <w:t>9</w:t>
      </w:r>
      <w:r w:rsidRPr="005E0531">
        <w:rPr>
          <w:spacing w:val="1"/>
        </w:rPr>
        <w:t xml:space="preserve"> </w:t>
      </w:r>
      <w:r w:rsidRPr="005E0531">
        <w:t>Федерального</w:t>
      </w:r>
      <w:r w:rsidRPr="005E0531">
        <w:rPr>
          <w:spacing w:val="1"/>
        </w:rPr>
        <w:t xml:space="preserve"> </w:t>
      </w:r>
      <w:r w:rsidRPr="005E0531">
        <w:t>закона</w:t>
      </w:r>
      <w:r w:rsidRPr="005E0531">
        <w:rPr>
          <w:spacing w:val="1"/>
        </w:rPr>
        <w:t xml:space="preserve"> </w:t>
      </w:r>
      <w:r w:rsidRPr="005E0531">
        <w:t>№</w:t>
      </w:r>
      <w:r w:rsidRPr="005E0531">
        <w:rPr>
          <w:spacing w:val="1"/>
        </w:rPr>
        <w:t xml:space="preserve"> </w:t>
      </w:r>
      <w:r w:rsidRPr="005E0531">
        <w:t>120</w:t>
      </w:r>
      <w:r w:rsidRPr="005E0531">
        <w:rPr>
          <w:spacing w:val="1"/>
        </w:rPr>
        <w:t xml:space="preserve"> </w:t>
      </w:r>
      <w:r w:rsidRPr="005E0531">
        <w:t>«Об</w:t>
      </w:r>
      <w:r w:rsidRPr="005E0531">
        <w:rPr>
          <w:spacing w:val="1"/>
        </w:rPr>
        <w:t xml:space="preserve"> </w:t>
      </w:r>
      <w:r w:rsidRPr="005E0531">
        <w:t>основах</w:t>
      </w:r>
      <w:r w:rsidRPr="005E0531">
        <w:rPr>
          <w:spacing w:val="1"/>
        </w:rPr>
        <w:t xml:space="preserve"> </w:t>
      </w:r>
      <w:r w:rsidRPr="005E0531">
        <w:t>профилактики</w:t>
      </w:r>
      <w:r w:rsidRPr="005E0531">
        <w:rPr>
          <w:spacing w:val="1"/>
        </w:rPr>
        <w:t xml:space="preserve"> </w:t>
      </w:r>
      <w:r w:rsidRPr="005E0531">
        <w:t>безнадзорности</w:t>
      </w:r>
      <w:r w:rsidRPr="005E0531">
        <w:rPr>
          <w:spacing w:val="1"/>
        </w:rPr>
        <w:t xml:space="preserve"> </w:t>
      </w:r>
      <w:r w:rsidRPr="005E0531">
        <w:t>и</w:t>
      </w:r>
      <w:r w:rsidRPr="005E0531">
        <w:rPr>
          <w:spacing w:val="1"/>
        </w:rPr>
        <w:t xml:space="preserve"> </w:t>
      </w:r>
      <w:r w:rsidRPr="005E0531">
        <w:t>правонарушений</w:t>
      </w:r>
      <w:r w:rsidRPr="005E0531">
        <w:rPr>
          <w:spacing w:val="-1"/>
        </w:rPr>
        <w:t xml:space="preserve"> </w:t>
      </w:r>
      <w:r w:rsidRPr="005E0531">
        <w:t>несовершеннолетних»).</w:t>
      </w:r>
    </w:p>
    <w:p w:rsidR="007D74AA" w:rsidRPr="005E0531" w:rsidRDefault="007D74AA" w:rsidP="005E0531">
      <w:pPr>
        <w:pStyle w:val="a3"/>
        <w:spacing w:before="4"/>
        <w:ind w:left="851"/>
      </w:pPr>
    </w:p>
    <w:p w:rsidR="007D74AA" w:rsidRPr="005E0531" w:rsidRDefault="001D2CAE" w:rsidP="005E0531">
      <w:pPr>
        <w:pStyle w:val="11"/>
        <w:numPr>
          <w:ilvl w:val="0"/>
          <w:numId w:val="2"/>
        </w:numPr>
        <w:tabs>
          <w:tab w:val="left" w:pos="2141"/>
        </w:tabs>
        <w:spacing w:line="274" w:lineRule="exact"/>
        <w:ind w:left="851" w:hanging="241"/>
        <w:jc w:val="both"/>
      </w:pPr>
      <w:r w:rsidRPr="005E0531">
        <w:t>Меры</w:t>
      </w:r>
      <w:r w:rsidRPr="005E0531">
        <w:rPr>
          <w:spacing w:val="-3"/>
        </w:rPr>
        <w:t xml:space="preserve"> </w:t>
      </w:r>
      <w:r w:rsidRPr="005E0531">
        <w:t>по</w:t>
      </w:r>
      <w:r w:rsidRPr="005E0531">
        <w:rPr>
          <w:spacing w:val="-3"/>
        </w:rPr>
        <w:t xml:space="preserve"> </w:t>
      </w:r>
      <w:r w:rsidRPr="005E0531">
        <w:t>предотвращению</w:t>
      </w:r>
      <w:r w:rsidRPr="005E0531">
        <w:rPr>
          <w:spacing w:val="-3"/>
        </w:rPr>
        <w:t xml:space="preserve"> </w:t>
      </w:r>
      <w:r w:rsidRPr="005E0531">
        <w:t>пропусков</w:t>
      </w:r>
      <w:r w:rsidRPr="005E0531">
        <w:rPr>
          <w:spacing w:val="-3"/>
        </w:rPr>
        <w:t xml:space="preserve"> </w:t>
      </w:r>
      <w:r w:rsidRPr="005E0531">
        <w:t>занятий</w:t>
      </w:r>
      <w:r w:rsidRPr="005E0531">
        <w:rPr>
          <w:spacing w:val="-2"/>
        </w:rPr>
        <w:t xml:space="preserve"> </w:t>
      </w:r>
      <w:r w:rsidRPr="005E0531">
        <w:t>без</w:t>
      </w:r>
      <w:r w:rsidRPr="005E0531">
        <w:rPr>
          <w:spacing w:val="-3"/>
        </w:rPr>
        <w:t xml:space="preserve"> </w:t>
      </w:r>
      <w:r w:rsidRPr="005E0531">
        <w:t>уважительных</w:t>
      </w:r>
      <w:r w:rsidRPr="005E0531">
        <w:rPr>
          <w:spacing w:val="-2"/>
        </w:rPr>
        <w:t xml:space="preserve"> </w:t>
      </w:r>
      <w:r w:rsidRPr="005E0531">
        <w:t>причин</w:t>
      </w: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417"/>
        </w:tabs>
        <w:ind w:left="851" w:right="364" w:firstLine="360"/>
        <w:rPr>
          <w:sz w:val="24"/>
          <w:szCs w:val="24"/>
        </w:rPr>
      </w:pPr>
      <w:r w:rsidRPr="005E0531">
        <w:rPr>
          <w:sz w:val="24"/>
          <w:szCs w:val="24"/>
        </w:rPr>
        <w:t>Своевременное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реагирование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на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пропуски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школьных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занятий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без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уважительной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причины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является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необходимым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условием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для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успешной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работы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по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выполнению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законодательства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об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обязательном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получении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несовершеннолетними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среднего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(полного)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общего</w:t>
      </w:r>
      <w:r w:rsidRPr="005E0531">
        <w:rPr>
          <w:spacing w:val="-2"/>
          <w:sz w:val="24"/>
          <w:szCs w:val="24"/>
        </w:rPr>
        <w:t xml:space="preserve"> </w:t>
      </w:r>
      <w:r w:rsidRPr="005E0531">
        <w:rPr>
          <w:sz w:val="24"/>
          <w:szCs w:val="24"/>
        </w:rPr>
        <w:t>образования.</w:t>
      </w:r>
    </w:p>
    <w:p w:rsidR="007D74AA" w:rsidRPr="005E0531" w:rsidRDefault="007D74AA" w:rsidP="005E0531">
      <w:pPr>
        <w:ind w:left="851"/>
        <w:jc w:val="both"/>
        <w:rPr>
          <w:sz w:val="24"/>
          <w:szCs w:val="24"/>
        </w:rPr>
        <w:sectPr w:rsidR="007D74AA" w:rsidRPr="005E0531">
          <w:pgSz w:w="11910" w:h="16840"/>
          <w:pgMar w:top="1040" w:right="200" w:bottom="280" w:left="20" w:header="720" w:footer="720" w:gutter="0"/>
          <w:cols w:space="720"/>
        </w:sectPr>
      </w:pPr>
    </w:p>
    <w:p w:rsidR="007D74AA" w:rsidRPr="005E0531" w:rsidRDefault="001D2CAE" w:rsidP="005E0531">
      <w:pPr>
        <w:pStyle w:val="a3"/>
        <w:spacing w:before="66"/>
        <w:ind w:left="851" w:right="362" w:firstLine="360"/>
        <w:jc w:val="both"/>
      </w:pPr>
      <w:r w:rsidRPr="005E0531">
        <w:lastRenderedPageBreak/>
        <w:t>Ни один случай пропуска без уважительной причины отдельных предметов или одного дня</w:t>
      </w:r>
      <w:r w:rsidRPr="005E0531">
        <w:rPr>
          <w:spacing w:val="-57"/>
        </w:rPr>
        <w:t xml:space="preserve"> </w:t>
      </w:r>
      <w:r w:rsidRPr="005E0531">
        <w:t>занятия нельзя оставлять</w:t>
      </w:r>
      <w:r w:rsidRPr="005E0531">
        <w:rPr>
          <w:spacing w:val="1"/>
        </w:rPr>
        <w:t xml:space="preserve"> </w:t>
      </w:r>
      <w:r w:rsidRPr="005E0531">
        <w:t>без</w:t>
      </w:r>
      <w:r w:rsidRPr="005E0531">
        <w:rPr>
          <w:spacing w:val="1"/>
        </w:rPr>
        <w:t xml:space="preserve"> </w:t>
      </w:r>
      <w:r w:rsidRPr="005E0531">
        <w:t>внимания. К ученикам, допускающим пропуски</w:t>
      </w:r>
      <w:r w:rsidRPr="005E0531">
        <w:rPr>
          <w:spacing w:val="1"/>
        </w:rPr>
        <w:t xml:space="preserve"> </w:t>
      </w:r>
      <w:r w:rsidRPr="005E0531">
        <w:t>занятий без</w:t>
      </w:r>
      <w:r w:rsidRPr="005E0531">
        <w:rPr>
          <w:spacing w:val="1"/>
        </w:rPr>
        <w:t xml:space="preserve"> </w:t>
      </w:r>
      <w:r w:rsidRPr="005E0531">
        <w:t xml:space="preserve">уважительной       </w:t>
      </w:r>
      <w:proofErr w:type="gramStart"/>
      <w:r w:rsidRPr="005E0531">
        <w:t xml:space="preserve">причины,   </w:t>
      </w:r>
      <w:proofErr w:type="gramEnd"/>
      <w:r w:rsidRPr="005E0531">
        <w:t xml:space="preserve">    следует       относиться       с       повышенным       вниманием,</w:t>
      </w:r>
      <w:r w:rsidRPr="005E0531">
        <w:rPr>
          <w:spacing w:val="1"/>
        </w:rPr>
        <w:t xml:space="preserve"> </w:t>
      </w:r>
      <w:r w:rsidRPr="005E0531">
        <w:t>не</w:t>
      </w:r>
      <w:r w:rsidRPr="005E0531">
        <w:rPr>
          <w:spacing w:val="1"/>
        </w:rPr>
        <w:t xml:space="preserve"> </w:t>
      </w:r>
      <w:r w:rsidRPr="005E0531">
        <w:t>ограничиваясь</w:t>
      </w:r>
      <w:r w:rsidRPr="005E0531">
        <w:rPr>
          <w:spacing w:val="1"/>
        </w:rPr>
        <w:t xml:space="preserve"> </w:t>
      </w:r>
      <w:r w:rsidRPr="005E0531">
        <w:t>только</w:t>
      </w:r>
      <w:r w:rsidRPr="005E0531">
        <w:rPr>
          <w:spacing w:val="1"/>
        </w:rPr>
        <w:t xml:space="preserve"> </w:t>
      </w:r>
      <w:r w:rsidRPr="005E0531">
        <w:t>контролем</w:t>
      </w:r>
      <w:r w:rsidRPr="005E0531">
        <w:rPr>
          <w:spacing w:val="1"/>
        </w:rPr>
        <w:t xml:space="preserve"> </w:t>
      </w:r>
      <w:r w:rsidRPr="005E0531">
        <w:t>за</w:t>
      </w:r>
      <w:r w:rsidRPr="005E0531">
        <w:rPr>
          <w:spacing w:val="1"/>
        </w:rPr>
        <w:t xml:space="preserve"> </w:t>
      </w:r>
      <w:r w:rsidRPr="005E0531">
        <w:t>успеваемостью,</w:t>
      </w:r>
      <w:r w:rsidRPr="005E0531">
        <w:rPr>
          <w:spacing w:val="1"/>
        </w:rPr>
        <w:t xml:space="preserve"> </w:t>
      </w:r>
      <w:r w:rsidRPr="005E0531">
        <w:t>необходимо</w:t>
      </w:r>
      <w:r w:rsidRPr="005E0531">
        <w:rPr>
          <w:spacing w:val="1"/>
        </w:rPr>
        <w:t xml:space="preserve"> </w:t>
      </w:r>
      <w:r w:rsidRPr="005E0531">
        <w:t>всеми</w:t>
      </w:r>
      <w:r w:rsidRPr="005E0531">
        <w:rPr>
          <w:spacing w:val="1"/>
        </w:rPr>
        <w:t xml:space="preserve"> </w:t>
      </w:r>
      <w:r w:rsidRPr="005E0531">
        <w:t>возможными</w:t>
      </w:r>
      <w:r w:rsidRPr="005E0531">
        <w:rPr>
          <w:spacing w:val="1"/>
        </w:rPr>
        <w:t xml:space="preserve"> </w:t>
      </w:r>
      <w:r w:rsidRPr="005E0531">
        <w:t>способами</w:t>
      </w:r>
      <w:r w:rsidRPr="005E0531">
        <w:rPr>
          <w:spacing w:val="1"/>
        </w:rPr>
        <w:t xml:space="preserve"> </w:t>
      </w:r>
      <w:r w:rsidRPr="005E0531">
        <w:t>устранить условия</w:t>
      </w:r>
      <w:r w:rsidRPr="005E0531">
        <w:rPr>
          <w:spacing w:val="-2"/>
        </w:rPr>
        <w:t xml:space="preserve"> </w:t>
      </w:r>
      <w:r w:rsidRPr="005E0531">
        <w:t>и</w:t>
      </w:r>
      <w:r w:rsidRPr="005E0531">
        <w:rPr>
          <w:spacing w:val="-2"/>
        </w:rPr>
        <w:t xml:space="preserve"> </w:t>
      </w:r>
      <w:r w:rsidRPr="005E0531">
        <w:t>причины</w:t>
      </w:r>
      <w:r w:rsidRPr="005E0531">
        <w:rPr>
          <w:spacing w:val="-2"/>
        </w:rPr>
        <w:t xml:space="preserve"> </w:t>
      </w:r>
      <w:r w:rsidRPr="005E0531">
        <w:t>срывов</w:t>
      </w:r>
      <w:r w:rsidRPr="005E0531">
        <w:rPr>
          <w:spacing w:val="-2"/>
        </w:rPr>
        <w:t xml:space="preserve"> </w:t>
      </w:r>
      <w:r w:rsidRPr="005E0531">
        <w:t>в</w:t>
      </w:r>
      <w:r w:rsidRPr="005E0531">
        <w:rPr>
          <w:spacing w:val="-3"/>
        </w:rPr>
        <w:t xml:space="preserve"> </w:t>
      </w:r>
      <w:r w:rsidRPr="005E0531">
        <w:t>их</w:t>
      </w:r>
      <w:r w:rsidRPr="005E0531">
        <w:rPr>
          <w:spacing w:val="-3"/>
        </w:rPr>
        <w:t xml:space="preserve"> </w:t>
      </w:r>
      <w:r w:rsidRPr="005E0531">
        <w:t>поведении</w:t>
      </w:r>
      <w:r w:rsidRPr="005E0531">
        <w:rPr>
          <w:spacing w:val="-3"/>
        </w:rPr>
        <w:t xml:space="preserve"> </w:t>
      </w:r>
      <w:r w:rsidRPr="005E0531">
        <w:t>и</w:t>
      </w:r>
      <w:r w:rsidRPr="005E0531">
        <w:rPr>
          <w:spacing w:val="-2"/>
        </w:rPr>
        <w:t xml:space="preserve"> </w:t>
      </w:r>
      <w:r w:rsidRPr="005E0531">
        <w:t>прекращения</w:t>
      </w:r>
      <w:r w:rsidRPr="005E0531">
        <w:rPr>
          <w:spacing w:val="-2"/>
        </w:rPr>
        <w:t xml:space="preserve"> </w:t>
      </w:r>
      <w:r w:rsidRPr="005E0531">
        <w:t>прогулов.</w:t>
      </w: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491"/>
        </w:tabs>
        <w:spacing w:before="1"/>
        <w:ind w:left="851" w:right="364" w:firstLine="360"/>
        <w:rPr>
          <w:sz w:val="24"/>
          <w:szCs w:val="24"/>
        </w:rPr>
      </w:pPr>
      <w:r w:rsidRPr="005E0531">
        <w:rPr>
          <w:sz w:val="24"/>
          <w:szCs w:val="24"/>
        </w:rPr>
        <w:t>Ликвидация</w:t>
      </w:r>
      <w:r w:rsidRPr="005E0531">
        <w:rPr>
          <w:spacing w:val="108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пробелов  </w:t>
      </w:r>
      <w:r w:rsidRPr="005E0531">
        <w:rPr>
          <w:spacing w:val="45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в  </w:t>
      </w:r>
      <w:r w:rsidRPr="005E0531">
        <w:rPr>
          <w:spacing w:val="46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знаниях  </w:t>
      </w:r>
      <w:r w:rsidRPr="005E0531">
        <w:rPr>
          <w:spacing w:val="50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учащихся  </w:t>
      </w:r>
      <w:r w:rsidRPr="005E0531">
        <w:rPr>
          <w:spacing w:val="47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является  </w:t>
      </w:r>
      <w:r w:rsidRPr="005E0531">
        <w:rPr>
          <w:spacing w:val="47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важным  </w:t>
      </w:r>
      <w:r w:rsidRPr="005E0531">
        <w:rPr>
          <w:spacing w:val="45"/>
          <w:sz w:val="24"/>
          <w:szCs w:val="24"/>
        </w:rPr>
        <w:t xml:space="preserve"> </w:t>
      </w:r>
      <w:r w:rsidRPr="005E0531">
        <w:rPr>
          <w:sz w:val="24"/>
          <w:szCs w:val="24"/>
        </w:rPr>
        <w:t>компонентом</w:t>
      </w:r>
      <w:r w:rsidRPr="005E0531">
        <w:rPr>
          <w:spacing w:val="-58"/>
          <w:sz w:val="24"/>
          <w:szCs w:val="24"/>
        </w:rPr>
        <w:t xml:space="preserve"> </w:t>
      </w:r>
      <w:r w:rsidRPr="005E0531">
        <w:rPr>
          <w:sz w:val="24"/>
          <w:szCs w:val="24"/>
        </w:rPr>
        <w:t>в системе ранней профилактики прогулов занятий. Если учащийся по каким-либо причинам не</w:t>
      </w:r>
      <w:r w:rsidRPr="005E0531">
        <w:rPr>
          <w:spacing w:val="-57"/>
          <w:sz w:val="24"/>
          <w:szCs w:val="24"/>
        </w:rPr>
        <w:t xml:space="preserve"> </w:t>
      </w:r>
      <w:r w:rsidRPr="005E0531">
        <w:rPr>
          <w:sz w:val="24"/>
          <w:szCs w:val="24"/>
        </w:rPr>
        <w:t>усвоил часть учебной программы, у него появляется психологический дискомфорт, оттого что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он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усваивает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программу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дальнейшего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материала,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ощущает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себя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ненужным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на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уроке.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Следует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осуществлять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меры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по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реализации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программ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методик,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направленных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на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формирование</w:t>
      </w:r>
      <w:r w:rsidRPr="005E0531">
        <w:rPr>
          <w:spacing w:val="-2"/>
          <w:sz w:val="24"/>
          <w:szCs w:val="24"/>
        </w:rPr>
        <w:t xml:space="preserve"> </w:t>
      </w:r>
      <w:r w:rsidRPr="005E0531">
        <w:rPr>
          <w:sz w:val="24"/>
          <w:szCs w:val="24"/>
        </w:rPr>
        <w:t>законопослушного поведения несовершеннолетних.</w:t>
      </w: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388"/>
        </w:tabs>
        <w:ind w:left="851" w:right="362" w:firstLine="360"/>
        <w:rPr>
          <w:sz w:val="24"/>
          <w:szCs w:val="24"/>
        </w:rPr>
      </w:pPr>
      <w:r w:rsidRPr="005E0531">
        <w:rPr>
          <w:sz w:val="24"/>
          <w:szCs w:val="24"/>
        </w:rPr>
        <w:t>Организация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досуга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учащихся,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широкое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вовлечение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учащихся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занятия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спортом,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художественное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творчество,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кружковая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работа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–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являются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важнейшими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направлениями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воспитательной</w:t>
      </w:r>
      <w:r w:rsidRPr="005E0531">
        <w:rPr>
          <w:spacing w:val="90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деятельности,  </w:t>
      </w:r>
      <w:r w:rsidRPr="005E0531">
        <w:rPr>
          <w:spacing w:val="28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способствуют  </w:t>
      </w:r>
      <w:r w:rsidRPr="005E0531">
        <w:rPr>
          <w:spacing w:val="28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заинтересованности  </w:t>
      </w:r>
      <w:r w:rsidRPr="005E0531">
        <w:rPr>
          <w:spacing w:val="30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в  </w:t>
      </w:r>
      <w:r w:rsidRPr="005E0531">
        <w:rPr>
          <w:spacing w:val="27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посещении  </w:t>
      </w:r>
      <w:r w:rsidRPr="005E0531">
        <w:rPr>
          <w:spacing w:val="30"/>
          <w:sz w:val="24"/>
          <w:szCs w:val="24"/>
        </w:rPr>
        <w:t xml:space="preserve"> </w:t>
      </w:r>
      <w:r w:rsidRPr="005E0531">
        <w:rPr>
          <w:sz w:val="24"/>
          <w:szCs w:val="24"/>
        </w:rPr>
        <w:t>школы</w:t>
      </w:r>
      <w:r w:rsidRPr="005E0531">
        <w:rPr>
          <w:spacing w:val="-58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и  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формированию    законопослушного    поведения.    Следует    обеспечивать    организацию</w:t>
      </w:r>
      <w:r w:rsidRPr="005E0531">
        <w:rPr>
          <w:spacing w:val="-57"/>
          <w:sz w:val="24"/>
          <w:szCs w:val="24"/>
        </w:rPr>
        <w:t xml:space="preserve"> </w:t>
      </w:r>
      <w:r w:rsidRPr="005E0531">
        <w:rPr>
          <w:sz w:val="24"/>
          <w:szCs w:val="24"/>
        </w:rPr>
        <w:t>в образовательных организациях общедоступных спортивных секций, технических и иных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кружков,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клубов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и привлечение</w:t>
      </w:r>
      <w:r w:rsidRPr="005E0531">
        <w:rPr>
          <w:spacing w:val="-2"/>
          <w:sz w:val="24"/>
          <w:szCs w:val="24"/>
        </w:rPr>
        <w:t xml:space="preserve"> </w:t>
      </w:r>
      <w:r w:rsidRPr="005E0531">
        <w:rPr>
          <w:sz w:val="24"/>
          <w:szCs w:val="24"/>
        </w:rPr>
        <w:t>к</w:t>
      </w:r>
      <w:r w:rsidRPr="005E0531">
        <w:rPr>
          <w:spacing w:val="2"/>
          <w:sz w:val="24"/>
          <w:szCs w:val="24"/>
        </w:rPr>
        <w:t xml:space="preserve"> </w:t>
      </w:r>
      <w:r w:rsidRPr="005E0531">
        <w:rPr>
          <w:sz w:val="24"/>
          <w:szCs w:val="24"/>
        </w:rPr>
        <w:t>участию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в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них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несовершеннолетних;</w:t>
      </w: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414"/>
        </w:tabs>
        <w:ind w:left="851" w:right="369" w:firstLine="360"/>
        <w:rPr>
          <w:sz w:val="24"/>
          <w:szCs w:val="24"/>
        </w:rPr>
      </w:pPr>
      <w:r w:rsidRPr="005E0531">
        <w:rPr>
          <w:sz w:val="24"/>
          <w:szCs w:val="24"/>
        </w:rPr>
        <w:t>При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выявлении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конфликтов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между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родителями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детьми,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проблем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семейном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воспитании</w:t>
      </w:r>
      <w:r w:rsidRPr="005E0531">
        <w:rPr>
          <w:spacing w:val="87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работу  </w:t>
      </w:r>
      <w:r w:rsidRPr="005E0531">
        <w:rPr>
          <w:spacing w:val="18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рекомендуется  </w:t>
      </w:r>
      <w:r w:rsidRPr="005E0531">
        <w:rPr>
          <w:spacing w:val="24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проводить  </w:t>
      </w:r>
      <w:r w:rsidRPr="005E0531">
        <w:rPr>
          <w:spacing w:val="26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одновременно  </w:t>
      </w:r>
      <w:r w:rsidRPr="005E0531">
        <w:rPr>
          <w:spacing w:val="25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с  </w:t>
      </w:r>
      <w:r w:rsidRPr="005E0531">
        <w:rPr>
          <w:spacing w:val="24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родителями  </w:t>
      </w:r>
      <w:r w:rsidRPr="005E0531">
        <w:rPr>
          <w:spacing w:val="26"/>
          <w:sz w:val="24"/>
          <w:szCs w:val="24"/>
        </w:rPr>
        <w:t xml:space="preserve"> </w:t>
      </w:r>
      <w:r w:rsidRPr="005E0531">
        <w:rPr>
          <w:sz w:val="24"/>
          <w:szCs w:val="24"/>
        </w:rPr>
        <w:t xml:space="preserve">и  </w:t>
      </w:r>
      <w:r w:rsidRPr="005E0531">
        <w:rPr>
          <w:spacing w:val="26"/>
          <w:sz w:val="24"/>
          <w:szCs w:val="24"/>
        </w:rPr>
        <w:t xml:space="preserve"> </w:t>
      </w:r>
      <w:r w:rsidRPr="005E0531">
        <w:rPr>
          <w:sz w:val="24"/>
          <w:szCs w:val="24"/>
        </w:rPr>
        <w:t>детьми</w:t>
      </w:r>
      <w:r w:rsidRPr="005E0531">
        <w:rPr>
          <w:spacing w:val="-58"/>
          <w:sz w:val="24"/>
          <w:szCs w:val="24"/>
        </w:rPr>
        <w:t xml:space="preserve"> </w:t>
      </w:r>
      <w:r w:rsidRPr="005E0531">
        <w:rPr>
          <w:sz w:val="24"/>
          <w:szCs w:val="24"/>
        </w:rPr>
        <w:t>с привлечением педагога-психолога при непосредственном участи и специалистов службы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медиации.</w:t>
      </w: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369"/>
        </w:tabs>
        <w:spacing w:before="1"/>
        <w:ind w:left="851" w:right="364" w:firstLine="360"/>
        <w:rPr>
          <w:sz w:val="24"/>
          <w:szCs w:val="24"/>
        </w:rPr>
      </w:pPr>
      <w:r w:rsidRPr="005E0531">
        <w:rPr>
          <w:sz w:val="24"/>
          <w:szCs w:val="24"/>
        </w:rPr>
        <w:t>С целью предупреждения конфликтных ситуаций среди обучающихся и выявления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поведенческих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рисков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подростковой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среде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классному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руководителю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необходимо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систематически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проводить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мониторинг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социальных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сетей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информационно-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телекоммуникационной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сети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Интернет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(изучение</w:t>
      </w:r>
      <w:r w:rsidRPr="005E0531">
        <w:rPr>
          <w:spacing w:val="3"/>
          <w:sz w:val="24"/>
          <w:szCs w:val="24"/>
        </w:rPr>
        <w:t xml:space="preserve"> </w:t>
      </w:r>
      <w:r w:rsidRPr="005E0531">
        <w:rPr>
          <w:sz w:val="24"/>
          <w:szCs w:val="24"/>
        </w:rPr>
        <w:t>личных</w:t>
      </w:r>
      <w:r w:rsidRPr="005E0531">
        <w:rPr>
          <w:spacing w:val="60"/>
          <w:sz w:val="24"/>
          <w:szCs w:val="24"/>
        </w:rPr>
        <w:t xml:space="preserve"> </w:t>
      </w:r>
      <w:r w:rsidRPr="005E0531">
        <w:rPr>
          <w:sz w:val="24"/>
          <w:szCs w:val="24"/>
        </w:rPr>
        <w:t>страниц</w:t>
      </w:r>
      <w:r w:rsidRPr="005E0531">
        <w:rPr>
          <w:spacing w:val="2"/>
          <w:sz w:val="24"/>
          <w:szCs w:val="24"/>
        </w:rPr>
        <w:t xml:space="preserve"> </w:t>
      </w:r>
      <w:r w:rsidRPr="005E0531">
        <w:rPr>
          <w:sz w:val="24"/>
          <w:szCs w:val="24"/>
        </w:rPr>
        <w:t>учащихся).</w:t>
      </w:r>
    </w:p>
    <w:p w:rsidR="007D74AA" w:rsidRPr="005E0531" w:rsidRDefault="001D2CAE" w:rsidP="005E0531">
      <w:pPr>
        <w:pStyle w:val="a4"/>
        <w:numPr>
          <w:ilvl w:val="1"/>
          <w:numId w:val="2"/>
        </w:numPr>
        <w:tabs>
          <w:tab w:val="left" w:pos="2467"/>
        </w:tabs>
        <w:ind w:left="851" w:right="360"/>
        <w:rPr>
          <w:sz w:val="24"/>
          <w:szCs w:val="24"/>
        </w:rPr>
      </w:pPr>
      <w:r w:rsidRPr="005E0531">
        <w:rPr>
          <w:sz w:val="24"/>
          <w:szCs w:val="24"/>
        </w:rPr>
        <w:t>Работу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семьями,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находящимися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в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социально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опасном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положении,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необходимо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строить в тесном контакте со специалистами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правоохранительных органов, органами опеки 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попечительства,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специалистами-психологами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центров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психолого-педагогической,</w:t>
      </w:r>
      <w:r w:rsidRPr="005E0531">
        <w:rPr>
          <w:spacing w:val="1"/>
          <w:sz w:val="24"/>
          <w:szCs w:val="24"/>
        </w:rPr>
        <w:t xml:space="preserve"> </w:t>
      </w:r>
      <w:r w:rsidRPr="005E0531">
        <w:rPr>
          <w:sz w:val="24"/>
          <w:szCs w:val="24"/>
        </w:rPr>
        <w:t>медицинской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и социальной</w:t>
      </w:r>
      <w:r w:rsidRPr="005E0531">
        <w:rPr>
          <w:spacing w:val="-1"/>
          <w:sz w:val="24"/>
          <w:szCs w:val="24"/>
        </w:rPr>
        <w:t xml:space="preserve"> </w:t>
      </w:r>
      <w:r w:rsidRPr="005E0531">
        <w:rPr>
          <w:sz w:val="24"/>
          <w:szCs w:val="24"/>
        </w:rPr>
        <w:t>помощи</w:t>
      </w:r>
      <w:r w:rsidRPr="005E0531">
        <w:rPr>
          <w:spacing w:val="4"/>
          <w:sz w:val="24"/>
          <w:szCs w:val="24"/>
        </w:rPr>
        <w:t xml:space="preserve"> </w:t>
      </w:r>
      <w:r w:rsidRPr="005E0531">
        <w:rPr>
          <w:sz w:val="24"/>
          <w:szCs w:val="24"/>
        </w:rPr>
        <w:t>Астраханской</w:t>
      </w:r>
      <w:r w:rsidRPr="005E0531">
        <w:rPr>
          <w:spacing w:val="59"/>
          <w:sz w:val="24"/>
          <w:szCs w:val="24"/>
        </w:rPr>
        <w:t xml:space="preserve"> </w:t>
      </w:r>
      <w:r w:rsidRPr="005E0531">
        <w:rPr>
          <w:sz w:val="24"/>
          <w:szCs w:val="24"/>
        </w:rPr>
        <w:t>области</w:t>
      </w:r>
    </w:p>
    <w:sectPr w:rsidR="007D74AA" w:rsidRPr="005E0531" w:rsidSect="007D74AA">
      <w:pgSz w:w="11910" w:h="16840"/>
      <w:pgMar w:top="1040" w:right="20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4.png" o:spid="_x0000_i1027" type="#_x0000_t75" style="width:57pt;height:76.5pt;visibility:visible;mso-wrap-style:square" o:bullet="t">
        <v:imagedata r:id="rId1" o:title=""/>
      </v:shape>
    </w:pict>
  </w:numPicBullet>
  <w:abstractNum w:abstractNumId="0" w15:restartNumberingAfterBreak="0">
    <w:nsid w:val="072C6572"/>
    <w:multiLevelType w:val="hybridMultilevel"/>
    <w:tmpl w:val="3B941C4A"/>
    <w:lvl w:ilvl="0" w:tplc="85AED78C">
      <w:start w:val="1"/>
      <w:numFmt w:val="upperRoman"/>
      <w:lvlText w:val="%1."/>
      <w:lvlJc w:val="left"/>
      <w:pPr>
        <w:ind w:left="782" w:hanging="214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9822BA14">
      <w:numFmt w:val="bullet"/>
      <w:lvlText w:val="•"/>
      <w:lvlJc w:val="left"/>
      <w:pPr>
        <w:ind w:left="6460" w:hanging="214"/>
      </w:pPr>
      <w:rPr>
        <w:rFonts w:hint="default"/>
        <w:lang w:val="ru-RU" w:eastAsia="en-US" w:bidi="ar-SA"/>
      </w:rPr>
    </w:lvl>
    <w:lvl w:ilvl="2" w:tplc="271006D2">
      <w:numFmt w:val="bullet"/>
      <w:lvlText w:val="•"/>
      <w:lvlJc w:val="left"/>
      <w:pPr>
        <w:ind w:left="7041" w:hanging="214"/>
      </w:pPr>
      <w:rPr>
        <w:rFonts w:hint="default"/>
        <w:lang w:val="ru-RU" w:eastAsia="en-US" w:bidi="ar-SA"/>
      </w:rPr>
    </w:lvl>
    <w:lvl w:ilvl="3" w:tplc="1C569490">
      <w:numFmt w:val="bullet"/>
      <w:lvlText w:val="•"/>
      <w:lvlJc w:val="left"/>
      <w:pPr>
        <w:ind w:left="7621" w:hanging="214"/>
      </w:pPr>
      <w:rPr>
        <w:rFonts w:hint="default"/>
        <w:lang w:val="ru-RU" w:eastAsia="en-US" w:bidi="ar-SA"/>
      </w:rPr>
    </w:lvl>
    <w:lvl w:ilvl="4" w:tplc="C2E42E88">
      <w:numFmt w:val="bullet"/>
      <w:lvlText w:val="•"/>
      <w:lvlJc w:val="left"/>
      <w:pPr>
        <w:ind w:left="8202" w:hanging="214"/>
      </w:pPr>
      <w:rPr>
        <w:rFonts w:hint="default"/>
        <w:lang w:val="ru-RU" w:eastAsia="en-US" w:bidi="ar-SA"/>
      </w:rPr>
    </w:lvl>
    <w:lvl w:ilvl="5" w:tplc="A1A23ABE">
      <w:numFmt w:val="bullet"/>
      <w:lvlText w:val="•"/>
      <w:lvlJc w:val="left"/>
      <w:pPr>
        <w:ind w:left="8783" w:hanging="214"/>
      </w:pPr>
      <w:rPr>
        <w:rFonts w:hint="default"/>
        <w:lang w:val="ru-RU" w:eastAsia="en-US" w:bidi="ar-SA"/>
      </w:rPr>
    </w:lvl>
    <w:lvl w:ilvl="6" w:tplc="D548BFA2">
      <w:numFmt w:val="bullet"/>
      <w:lvlText w:val="•"/>
      <w:lvlJc w:val="left"/>
      <w:pPr>
        <w:ind w:left="9363" w:hanging="214"/>
      </w:pPr>
      <w:rPr>
        <w:rFonts w:hint="default"/>
        <w:lang w:val="ru-RU" w:eastAsia="en-US" w:bidi="ar-SA"/>
      </w:rPr>
    </w:lvl>
    <w:lvl w:ilvl="7" w:tplc="1D1641E2">
      <w:numFmt w:val="bullet"/>
      <w:lvlText w:val="•"/>
      <w:lvlJc w:val="left"/>
      <w:pPr>
        <w:ind w:left="9944" w:hanging="214"/>
      </w:pPr>
      <w:rPr>
        <w:rFonts w:hint="default"/>
        <w:lang w:val="ru-RU" w:eastAsia="en-US" w:bidi="ar-SA"/>
      </w:rPr>
    </w:lvl>
    <w:lvl w:ilvl="8" w:tplc="DE9CAAF2">
      <w:numFmt w:val="bullet"/>
      <w:lvlText w:val="•"/>
      <w:lvlJc w:val="left"/>
      <w:pPr>
        <w:ind w:left="10525" w:hanging="214"/>
      </w:pPr>
      <w:rPr>
        <w:rFonts w:hint="default"/>
        <w:lang w:val="ru-RU" w:eastAsia="en-US" w:bidi="ar-SA"/>
      </w:rPr>
    </w:lvl>
  </w:abstractNum>
  <w:abstractNum w:abstractNumId="1" w15:restartNumberingAfterBreak="0">
    <w:nsid w:val="0AB15861"/>
    <w:multiLevelType w:val="hybridMultilevel"/>
    <w:tmpl w:val="5362390C"/>
    <w:lvl w:ilvl="0" w:tplc="F80A305E">
      <w:start w:val="5"/>
      <w:numFmt w:val="decimal"/>
      <w:lvlText w:val="%1"/>
      <w:lvlJc w:val="left"/>
      <w:pPr>
        <w:ind w:left="1540" w:hanging="507"/>
      </w:pPr>
      <w:rPr>
        <w:rFonts w:hint="default"/>
        <w:lang w:val="ru-RU" w:eastAsia="en-US" w:bidi="ar-SA"/>
      </w:rPr>
    </w:lvl>
    <w:lvl w:ilvl="1" w:tplc="D48C81C0">
      <w:numFmt w:val="none"/>
      <w:lvlText w:val=""/>
      <w:lvlJc w:val="left"/>
      <w:pPr>
        <w:tabs>
          <w:tab w:val="num" w:pos="360"/>
        </w:tabs>
      </w:pPr>
    </w:lvl>
    <w:lvl w:ilvl="2" w:tplc="0246BA18">
      <w:numFmt w:val="bullet"/>
      <w:lvlText w:val="•"/>
      <w:lvlJc w:val="left"/>
      <w:pPr>
        <w:ind w:left="3569" w:hanging="507"/>
      </w:pPr>
      <w:rPr>
        <w:rFonts w:hint="default"/>
        <w:lang w:val="ru-RU" w:eastAsia="en-US" w:bidi="ar-SA"/>
      </w:rPr>
    </w:lvl>
    <w:lvl w:ilvl="3" w:tplc="A6E2BB02">
      <w:numFmt w:val="bullet"/>
      <w:lvlText w:val="•"/>
      <w:lvlJc w:val="left"/>
      <w:pPr>
        <w:ind w:left="4583" w:hanging="507"/>
      </w:pPr>
      <w:rPr>
        <w:rFonts w:hint="default"/>
        <w:lang w:val="ru-RU" w:eastAsia="en-US" w:bidi="ar-SA"/>
      </w:rPr>
    </w:lvl>
    <w:lvl w:ilvl="4" w:tplc="B978BC08">
      <w:numFmt w:val="bullet"/>
      <w:lvlText w:val="•"/>
      <w:lvlJc w:val="left"/>
      <w:pPr>
        <w:ind w:left="5598" w:hanging="507"/>
      </w:pPr>
      <w:rPr>
        <w:rFonts w:hint="default"/>
        <w:lang w:val="ru-RU" w:eastAsia="en-US" w:bidi="ar-SA"/>
      </w:rPr>
    </w:lvl>
    <w:lvl w:ilvl="5" w:tplc="23909AA6">
      <w:numFmt w:val="bullet"/>
      <w:lvlText w:val="•"/>
      <w:lvlJc w:val="left"/>
      <w:pPr>
        <w:ind w:left="6613" w:hanging="507"/>
      </w:pPr>
      <w:rPr>
        <w:rFonts w:hint="default"/>
        <w:lang w:val="ru-RU" w:eastAsia="en-US" w:bidi="ar-SA"/>
      </w:rPr>
    </w:lvl>
    <w:lvl w:ilvl="6" w:tplc="70C4A90E">
      <w:numFmt w:val="bullet"/>
      <w:lvlText w:val="•"/>
      <w:lvlJc w:val="left"/>
      <w:pPr>
        <w:ind w:left="7627" w:hanging="507"/>
      </w:pPr>
      <w:rPr>
        <w:rFonts w:hint="default"/>
        <w:lang w:val="ru-RU" w:eastAsia="en-US" w:bidi="ar-SA"/>
      </w:rPr>
    </w:lvl>
    <w:lvl w:ilvl="7" w:tplc="0C4AEBEE">
      <w:numFmt w:val="bullet"/>
      <w:lvlText w:val="•"/>
      <w:lvlJc w:val="left"/>
      <w:pPr>
        <w:ind w:left="8642" w:hanging="507"/>
      </w:pPr>
      <w:rPr>
        <w:rFonts w:hint="default"/>
        <w:lang w:val="ru-RU" w:eastAsia="en-US" w:bidi="ar-SA"/>
      </w:rPr>
    </w:lvl>
    <w:lvl w:ilvl="8" w:tplc="AD7637B2">
      <w:numFmt w:val="bullet"/>
      <w:lvlText w:val="•"/>
      <w:lvlJc w:val="left"/>
      <w:pPr>
        <w:ind w:left="9657" w:hanging="507"/>
      </w:pPr>
      <w:rPr>
        <w:rFonts w:hint="default"/>
        <w:lang w:val="ru-RU" w:eastAsia="en-US" w:bidi="ar-SA"/>
      </w:rPr>
    </w:lvl>
  </w:abstractNum>
  <w:abstractNum w:abstractNumId="2" w15:restartNumberingAfterBreak="0">
    <w:nsid w:val="16893D22"/>
    <w:multiLevelType w:val="hybridMultilevel"/>
    <w:tmpl w:val="FE4AEB10"/>
    <w:lvl w:ilvl="0" w:tplc="42DEB7BE">
      <w:start w:val="1"/>
      <w:numFmt w:val="decimal"/>
      <w:lvlText w:val="%1."/>
      <w:lvlJc w:val="left"/>
      <w:pPr>
        <w:ind w:left="2260" w:hanging="360"/>
        <w:jc w:val="right"/>
      </w:pPr>
      <w:rPr>
        <w:rFonts w:hint="default"/>
        <w:w w:val="100"/>
        <w:lang w:val="ru-RU" w:eastAsia="en-US" w:bidi="ar-SA"/>
      </w:rPr>
    </w:lvl>
    <w:lvl w:ilvl="1" w:tplc="722C9E48">
      <w:numFmt w:val="none"/>
      <w:lvlText w:val=""/>
      <w:lvlJc w:val="left"/>
      <w:pPr>
        <w:tabs>
          <w:tab w:val="num" w:pos="360"/>
        </w:tabs>
      </w:pPr>
    </w:lvl>
    <w:lvl w:ilvl="2" w:tplc="DDEEAA22">
      <w:numFmt w:val="bullet"/>
      <w:lvlText w:val="•"/>
      <w:lvlJc w:val="left"/>
      <w:pPr>
        <w:ind w:left="3307" w:hanging="490"/>
      </w:pPr>
      <w:rPr>
        <w:rFonts w:hint="default"/>
        <w:lang w:val="ru-RU" w:eastAsia="en-US" w:bidi="ar-SA"/>
      </w:rPr>
    </w:lvl>
    <w:lvl w:ilvl="3" w:tplc="60F2C162">
      <w:numFmt w:val="bullet"/>
      <w:lvlText w:val="•"/>
      <w:lvlJc w:val="left"/>
      <w:pPr>
        <w:ind w:left="4354" w:hanging="490"/>
      </w:pPr>
      <w:rPr>
        <w:rFonts w:hint="default"/>
        <w:lang w:val="ru-RU" w:eastAsia="en-US" w:bidi="ar-SA"/>
      </w:rPr>
    </w:lvl>
    <w:lvl w:ilvl="4" w:tplc="57B0522E">
      <w:numFmt w:val="bullet"/>
      <w:lvlText w:val="•"/>
      <w:lvlJc w:val="left"/>
      <w:pPr>
        <w:ind w:left="5402" w:hanging="490"/>
      </w:pPr>
      <w:rPr>
        <w:rFonts w:hint="default"/>
        <w:lang w:val="ru-RU" w:eastAsia="en-US" w:bidi="ar-SA"/>
      </w:rPr>
    </w:lvl>
    <w:lvl w:ilvl="5" w:tplc="30C8BA1E">
      <w:numFmt w:val="bullet"/>
      <w:lvlText w:val="•"/>
      <w:lvlJc w:val="left"/>
      <w:pPr>
        <w:ind w:left="6449" w:hanging="490"/>
      </w:pPr>
      <w:rPr>
        <w:rFonts w:hint="default"/>
        <w:lang w:val="ru-RU" w:eastAsia="en-US" w:bidi="ar-SA"/>
      </w:rPr>
    </w:lvl>
    <w:lvl w:ilvl="6" w:tplc="C706C134">
      <w:numFmt w:val="bullet"/>
      <w:lvlText w:val="•"/>
      <w:lvlJc w:val="left"/>
      <w:pPr>
        <w:ind w:left="7496" w:hanging="490"/>
      </w:pPr>
      <w:rPr>
        <w:rFonts w:hint="default"/>
        <w:lang w:val="ru-RU" w:eastAsia="en-US" w:bidi="ar-SA"/>
      </w:rPr>
    </w:lvl>
    <w:lvl w:ilvl="7" w:tplc="A0C408EC">
      <w:numFmt w:val="bullet"/>
      <w:lvlText w:val="•"/>
      <w:lvlJc w:val="left"/>
      <w:pPr>
        <w:ind w:left="8544" w:hanging="490"/>
      </w:pPr>
      <w:rPr>
        <w:rFonts w:hint="default"/>
        <w:lang w:val="ru-RU" w:eastAsia="en-US" w:bidi="ar-SA"/>
      </w:rPr>
    </w:lvl>
    <w:lvl w:ilvl="8" w:tplc="7F623536">
      <w:numFmt w:val="bullet"/>
      <w:lvlText w:val="•"/>
      <w:lvlJc w:val="left"/>
      <w:pPr>
        <w:ind w:left="9591" w:hanging="490"/>
      </w:pPr>
      <w:rPr>
        <w:rFonts w:hint="default"/>
        <w:lang w:val="ru-RU" w:eastAsia="en-US" w:bidi="ar-SA"/>
      </w:rPr>
    </w:lvl>
  </w:abstractNum>
  <w:abstractNum w:abstractNumId="3" w15:restartNumberingAfterBreak="0">
    <w:nsid w:val="1A36512F"/>
    <w:multiLevelType w:val="hybridMultilevel"/>
    <w:tmpl w:val="B5D2B196"/>
    <w:lvl w:ilvl="0" w:tplc="3872E150">
      <w:start w:val="6"/>
      <w:numFmt w:val="decimal"/>
      <w:lvlText w:val="%1"/>
      <w:lvlJc w:val="left"/>
      <w:pPr>
        <w:ind w:left="1540" w:hanging="574"/>
      </w:pPr>
      <w:rPr>
        <w:rFonts w:hint="default"/>
        <w:lang w:val="ru-RU" w:eastAsia="en-US" w:bidi="ar-SA"/>
      </w:rPr>
    </w:lvl>
    <w:lvl w:ilvl="1" w:tplc="53E4A46C">
      <w:numFmt w:val="none"/>
      <w:lvlText w:val=""/>
      <w:lvlJc w:val="left"/>
      <w:pPr>
        <w:tabs>
          <w:tab w:val="num" w:pos="360"/>
        </w:tabs>
      </w:pPr>
    </w:lvl>
    <w:lvl w:ilvl="2" w:tplc="641E42FC">
      <w:numFmt w:val="bullet"/>
      <w:lvlText w:val="•"/>
      <w:lvlJc w:val="left"/>
      <w:pPr>
        <w:ind w:left="3569" w:hanging="574"/>
      </w:pPr>
      <w:rPr>
        <w:rFonts w:hint="default"/>
        <w:lang w:val="ru-RU" w:eastAsia="en-US" w:bidi="ar-SA"/>
      </w:rPr>
    </w:lvl>
    <w:lvl w:ilvl="3" w:tplc="091603F4">
      <w:numFmt w:val="bullet"/>
      <w:lvlText w:val="•"/>
      <w:lvlJc w:val="left"/>
      <w:pPr>
        <w:ind w:left="4583" w:hanging="574"/>
      </w:pPr>
      <w:rPr>
        <w:rFonts w:hint="default"/>
        <w:lang w:val="ru-RU" w:eastAsia="en-US" w:bidi="ar-SA"/>
      </w:rPr>
    </w:lvl>
    <w:lvl w:ilvl="4" w:tplc="1654F798">
      <w:numFmt w:val="bullet"/>
      <w:lvlText w:val="•"/>
      <w:lvlJc w:val="left"/>
      <w:pPr>
        <w:ind w:left="5598" w:hanging="574"/>
      </w:pPr>
      <w:rPr>
        <w:rFonts w:hint="default"/>
        <w:lang w:val="ru-RU" w:eastAsia="en-US" w:bidi="ar-SA"/>
      </w:rPr>
    </w:lvl>
    <w:lvl w:ilvl="5" w:tplc="3272BA94">
      <w:numFmt w:val="bullet"/>
      <w:lvlText w:val="•"/>
      <w:lvlJc w:val="left"/>
      <w:pPr>
        <w:ind w:left="6613" w:hanging="574"/>
      </w:pPr>
      <w:rPr>
        <w:rFonts w:hint="default"/>
        <w:lang w:val="ru-RU" w:eastAsia="en-US" w:bidi="ar-SA"/>
      </w:rPr>
    </w:lvl>
    <w:lvl w:ilvl="6" w:tplc="779C034E">
      <w:numFmt w:val="bullet"/>
      <w:lvlText w:val="•"/>
      <w:lvlJc w:val="left"/>
      <w:pPr>
        <w:ind w:left="7627" w:hanging="574"/>
      </w:pPr>
      <w:rPr>
        <w:rFonts w:hint="default"/>
        <w:lang w:val="ru-RU" w:eastAsia="en-US" w:bidi="ar-SA"/>
      </w:rPr>
    </w:lvl>
    <w:lvl w:ilvl="7" w:tplc="121AE5CE">
      <w:numFmt w:val="bullet"/>
      <w:lvlText w:val="•"/>
      <w:lvlJc w:val="left"/>
      <w:pPr>
        <w:ind w:left="8642" w:hanging="574"/>
      </w:pPr>
      <w:rPr>
        <w:rFonts w:hint="default"/>
        <w:lang w:val="ru-RU" w:eastAsia="en-US" w:bidi="ar-SA"/>
      </w:rPr>
    </w:lvl>
    <w:lvl w:ilvl="8" w:tplc="9550925A">
      <w:numFmt w:val="bullet"/>
      <w:lvlText w:val="•"/>
      <w:lvlJc w:val="left"/>
      <w:pPr>
        <w:ind w:left="9657" w:hanging="574"/>
      </w:pPr>
      <w:rPr>
        <w:rFonts w:hint="default"/>
        <w:lang w:val="ru-RU" w:eastAsia="en-US" w:bidi="ar-SA"/>
      </w:rPr>
    </w:lvl>
  </w:abstractNum>
  <w:abstractNum w:abstractNumId="4" w15:restartNumberingAfterBreak="0">
    <w:nsid w:val="344744D1"/>
    <w:multiLevelType w:val="hybridMultilevel"/>
    <w:tmpl w:val="8EBC50F4"/>
    <w:lvl w:ilvl="0" w:tplc="F67A620E">
      <w:start w:val="1"/>
      <w:numFmt w:val="decimal"/>
      <w:lvlText w:val="%1."/>
      <w:lvlJc w:val="left"/>
      <w:pPr>
        <w:ind w:left="1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36C83A">
      <w:numFmt w:val="bullet"/>
      <w:lvlText w:val="•"/>
      <w:lvlJc w:val="left"/>
      <w:pPr>
        <w:ind w:left="2770" w:hanging="240"/>
      </w:pPr>
      <w:rPr>
        <w:rFonts w:hint="default"/>
        <w:lang w:val="ru-RU" w:eastAsia="en-US" w:bidi="ar-SA"/>
      </w:rPr>
    </w:lvl>
    <w:lvl w:ilvl="2" w:tplc="1390C65C">
      <w:numFmt w:val="bullet"/>
      <w:lvlText w:val="•"/>
      <w:lvlJc w:val="left"/>
      <w:pPr>
        <w:ind w:left="3761" w:hanging="240"/>
      </w:pPr>
      <w:rPr>
        <w:rFonts w:hint="default"/>
        <w:lang w:val="ru-RU" w:eastAsia="en-US" w:bidi="ar-SA"/>
      </w:rPr>
    </w:lvl>
    <w:lvl w:ilvl="3" w:tplc="5AD8641E">
      <w:numFmt w:val="bullet"/>
      <w:lvlText w:val="•"/>
      <w:lvlJc w:val="left"/>
      <w:pPr>
        <w:ind w:left="4751" w:hanging="240"/>
      </w:pPr>
      <w:rPr>
        <w:rFonts w:hint="default"/>
        <w:lang w:val="ru-RU" w:eastAsia="en-US" w:bidi="ar-SA"/>
      </w:rPr>
    </w:lvl>
    <w:lvl w:ilvl="4" w:tplc="49E08AEE">
      <w:numFmt w:val="bullet"/>
      <w:lvlText w:val="•"/>
      <w:lvlJc w:val="left"/>
      <w:pPr>
        <w:ind w:left="5742" w:hanging="240"/>
      </w:pPr>
      <w:rPr>
        <w:rFonts w:hint="default"/>
        <w:lang w:val="ru-RU" w:eastAsia="en-US" w:bidi="ar-SA"/>
      </w:rPr>
    </w:lvl>
    <w:lvl w:ilvl="5" w:tplc="5290ADDA">
      <w:numFmt w:val="bullet"/>
      <w:lvlText w:val="•"/>
      <w:lvlJc w:val="left"/>
      <w:pPr>
        <w:ind w:left="6733" w:hanging="240"/>
      </w:pPr>
      <w:rPr>
        <w:rFonts w:hint="default"/>
        <w:lang w:val="ru-RU" w:eastAsia="en-US" w:bidi="ar-SA"/>
      </w:rPr>
    </w:lvl>
    <w:lvl w:ilvl="6" w:tplc="0E9266C6">
      <w:numFmt w:val="bullet"/>
      <w:lvlText w:val="•"/>
      <w:lvlJc w:val="left"/>
      <w:pPr>
        <w:ind w:left="7723" w:hanging="240"/>
      </w:pPr>
      <w:rPr>
        <w:rFonts w:hint="default"/>
        <w:lang w:val="ru-RU" w:eastAsia="en-US" w:bidi="ar-SA"/>
      </w:rPr>
    </w:lvl>
    <w:lvl w:ilvl="7" w:tplc="3D1E1E28">
      <w:numFmt w:val="bullet"/>
      <w:lvlText w:val="•"/>
      <w:lvlJc w:val="left"/>
      <w:pPr>
        <w:ind w:left="8714" w:hanging="240"/>
      </w:pPr>
      <w:rPr>
        <w:rFonts w:hint="default"/>
        <w:lang w:val="ru-RU" w:eastAsia="en-US" w:bidi="ar-SA"/>
      </w:rPr>
    </w:lvl>
    <w:lvl w:ilvl="8" w:tplc="42D0B884">
      <w:numFmt w:val="bullet"/>
      <w:lvlText w:val="•"/>
      <w:lvlJc w:val="left"/>
      <w:pPr>
        <w:ind w:left="9705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417E4227"/>
    <w:multiLevelType w:val="hybridMultilevel"/>
    <w:tmpl w:val="66E85624"/>
    <w:lvl w:ilvl="0" w:tplc="18DAB414">
      <w:start w:val="1"/>
      <w:numFmt w:val="decimal"/>
      <w:lvlText w:val="%1."/>
      <w:lvlJc w:val="left"/>
      <w:pPr>
        <w:ind w:left="1540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B49874">
      <w:numFmt w:val="bullet"/>
      <w:lvlText w:val="•"/>
      <w:lvlJc w:val="left"/>
      <w:pPr>
        <w:ind w:left="2554" w:hanging="351"/>
      </w:pPr>
      <w:rPr>
        <w:rFonts w:hint="default"/>
        <w:lang w:val="ru-RU" w:eastAsia="en-US" w:bidi="ar-SA"/>
      </w:rPr>
    </w:lvl>
    <w:lvl w:ilvl="2" w:tplc="0C406100">
      <w:numFmt w:val="bullet"/>
      <w:lvlText w:val="•"/>
      <w:lvlJc w:val="left"/>
      <w:pPr>
        <w:ind w:left="3569" w:hanging="351"/>
      </w:pPr>
      <w:rPr>
        <w:rFonts w:hint="default"/>
        <w:lang w:val="ru-RU" w:eastAsia="en-US" w:bidi="ar-SA"/>
      </w:rPr>
    </w:lvl>
    <w:lvl w:ilvl="3" w:tplc="C8B457CC">
      <w:numFmt w:val="bullet"/>
      <w:lvlText w:val="•"/>
      <w:lvlJc w:val="left"/>
      <w:pPr>
        <w:ind w:left="4583" w:hanging="351"/>
      </w:pPr>
      <w:rPr>
        <w:rFonts w:hint="default"/>
        <w:lang w:val="ru-RU" w:eastAsia="en-US" w:bidi="ar-SA"/>
      </w:rPr>
    </w:lvl>
    <w:lvl w:ilvl="4" w:tplc="A6047116">
      <w:numFmt w:val="bullet"/>
      <w:lvlText w:val="•"/>
      <w:lvlJc w:val="left"/>
      <w:pPr>
        <w:ind w:left="5598" w:hanging="351"/>
      </w:pPr>
      <w:rPr>
        <w:rFonts w:hint="default"/>
        <w:lang w:val="ru-RU" w:eastAsia="en-US" w:bidi="ar-SA"/>
      </w:rPr>
    </w:lvl>
    <w:lvl w:ilvl="5" w:tplc="F86615E4">
      <w:numFmt w:val="bullet"/>
      <w:lvlText w:val="•"/>
      <w:lvlJc w:val="left"/>
      <w:pPr>
        <w:ind w:left="6613" w:hanging="351"/>
      </w:pPr>
      <w:rPr>
        <w:rFonts w:hint="default"/>
        <w:lang w:val="ru-RU" w:eastAsia="en-US" w:bidi="ar-SA"/>
      </w:rPr>
    </w:lvl>
    <w:lvl w:ilvl="6" w:tplc="24260EE2">
      <w:numFmt w:val="bullet"/>
      <w:lvlText w:val="•"/>
      <w:lvlJc w:val="left"/>
      <w:pPr>
        <w:ind w:left="7627" w:hanging="351"/>
      </w:pPr>
      <w:rPr>
        <w:rFonts w:hint="default"/>
        <w:lang w:val="ru-RU" w:eastAsia="en-US" w:bidi="ar-SA"/>
      </w:rPr>
    </w:lvl>
    <w:lvl w:ilvl="7" w:tplc="433E3622">
      <w:numFmt w:val="bullet"/>
      <w:lvlText w:val="•"/>
      <w:lvlJc w:val="left"/>
      <w:pPr>
        <w:ind w:left="8642" w:hanging="351"/>
      </w:pPr>
      <w:rPr>
        <w:rFonts w:hint="default"/>
        <w:lang w:val="ru-RU" w:eastAsia="en-US" w:bidi="ar-SA"/>
      </w:rPr>
    </w:lvl>
    <w:lvl w:ilvl="8" w:tplc="0CD0024A">
      <w:numFmt w:val="bullet"/>
      <w:lvlText w:val="•"/>
      <w:lvlJc w:val="left"/>
      <w:pPr>
        <w:ind w:left="9657" w:hanging="351"/>
      </w:pPr>
      <w:rPr>
        <w:rFonts w:hint="default"/>
        <w:lang w:val="ru-RU" w:eastAsia="en-US" w:bidi="ar-SA"/>
      </w:rPr>
    </w:lvl>
  </w:abstractNum>
  <w:abstractNum w:abstractNumId="6" w15:restartNumberingAfterBreak="0">
    <w:nsid w:val="45DC5E46"/>
    <w:multiLevelType w:val="hybridMultilevel"/>
    <w:tmpl w:val="1FB0231C"/>
    <w:lvl w:ilvl="0" w:tplc="3FB6A9BE">
      <w:start w:val="1"/>
      <w:numFmt w:val="decimal"/>
      <w:lvlText w:val="%1"/>
      <w:lvlJc w:val="left"/>
      <w:pPr>
        <w:ind w:left="1540" w:hanging="569"/>
      </w:pPr>
      <w:rPr>
        <w:rFonts w:hint="default"/>
        <w:lang w:val="ru-RU" w:eastAsia="en-US" w:bidi="ar-SA"/>
      </w:rPr>
    </w:lvl>
    <w:lvl w:ilvl="1" w:tplc="8592A4DC">
      <w:numFmt w:val="none"/>
      <w:lvlText w:val=""/>
      <w:lvlJc w:val="left"/>
      <w:pPr>
        <w:tabs>
          <w:tab w:val="num" w:pos="360"/>
        </w:tabs>
      </w:pPr>
    </w:lvl>
    <w:lvl w:ilvl="2" w:tplc="F7400D0E">
      <w:numFmt w:val="bullet"/>
      <w:lvlText w:val="•"/>
      <w:lvlJc w:val="left"/>
      <w:pPr>
        <w:ind w:left="3569" w:hanging="569"/>
      </w:pPr>
      <w:rPr>
        <w:rFonts w:hint="default"/>
        <w:lang w:val="ru-RU" w:eastAsia="en-US" w:bidi="ar-SA"/>
      </w:rPr>
    </w:lvl>
    <w:lvl w:ilvl="3" w:tplc="454AA954">
      <w:numFmt w:val="bullet"/>
      <w:lvlText w:val="•"/>
      <w:lvlJc w:val="left"/>
      <w:pPr>
        <w:ind w:left="4583" w:hanging="569"/>
      </w:pPr>
      <w:rPr>
        <w:rFonts w:hint="default"/>
        <w:lang w:val="ru-RU" w:eastAsia="en-US" w:bidi="ar-SA"/>
      </w:rPr>
    </w:lvl>
    <w:lvl w:ilvl="4" w:tplc="7750C800">
      <w:numFmt w:val="bullet"/>
      <w:lvlText w:val="•"/>
      <w:lvlJc w:val="left"/>
      <w:pPr>
        <w:ind w:left="5598" w:hanging="569"/>
      </w:pPr>
      <w:rPr>
        <w:rFonts w:hint="default"/>
        <w:lang w:val="ru-RU" w:eastAsia="en-US" w:bidi="ar-SA"/>
      </w:rPr>
    </w:lvl>
    <w:lvl w:ilvl="5" w:tplc="6368FDDE">
      <w:numFmt w:val="bullet"/>
      <w:lvlText w:val="•"/>
      <w:lvlJc w:val="left"/>
      <w:pPr>
        <w:ind w:left="6613" w:hanging="569"/>
      </w:pPr>
      <w:rPr>
        <w:rFonts w:hint="default"/>
        <w:lang w:val="ru-RU" w:eastAsia="en-US" w:bidi="ar-SA"/>
      </w:rPr>
    </w:lvl>
    <w:lvl w:ilvl="6" w:tplc="BA446DF2">
      <w:numFmt w:val="bullet"/>
      <w:lvlText w:val="•"/>
      <w:lvlJc w:val="left"/>
      <w:pPr>
        <w:ind w:left="7627" w:hanging="569"/>
      </w:pPr>
      <w:rPr>
        <w:rFonts w:hint="default"/>
        <w:lang w:val="ru-RU" w:eastAsia="en-US" w:bidi="ar-SA"/>
      </w:rPr>
    </w:lvl>
    <w:lvl w:ilvl="7" w:tplc="3DA8CBCA">
      <w:numFmt w:val="bullet"/>
      <w:lvlText w:val="•"/>
      <w:lvlJc w:val="left"/>
      <w:pPr>
        <w:ind w:left="8642" w:hanging="569"/>
      </w:pPr>
      <w:rPr>
        <w:rFonts w:hint="default"/>
        <w:lang w:val="ru-RU" w:eastAsia="en-US" w:bidi="ar-SA"/>
      </w:rPr>
    </w:lvl>
    <w:lvl w:ilvl="8" w:tplc="8CD41860">
      <w:numFmt w:val="bullet"/>
      <w:lvlText w:val="•"/>
      <w:lvlJc w:val="left"/>
      <w:pPr>
        <w:ind w:left="9657" w:hanging="569"/>
      </w:pPr>
      <w:rPr>
        <w:rFonts w:hint="default"/>
        <w:lang w:val="ru-RU" w:eastAsia="en-US" w:bidi="ar-SA"/>
      </w:rPr>
    </w:lvl>
  </w:abstractNum>
  <w:abstractNum w:abstractNumId="7" w15:restartNumberingAfterBreak="0">
    <w:nsid w:val="561E1817"/>
    <w:multiLevelType w:val="hybridMultilevel"/>
    <w:tmpl w:val="6664980C"/>
    <w:lvl w:ilvl="0" w:tplc="B26A05E2">
      <w:start w:val="2"/>
      <w:numFmt w:val="decimal"/>
      <w:lvlText w:val="%1"/>
      <w:lvlJc w:val="left"/>
      <w:pPr>
        <w:ind w:left="1540" w:hanging="502"/>
      </w:pPr>
      <w:rPr>
        <w:rFonts w:hint="default"/>
        <w:lang w:val="ru-RU" w:eastAsia="en-US" w:bidi="ar-SA"/>
      </w:rPr>
    </w:lvl>
    <w:lvl w:ilvl="1" w:tplc="21FE65DE">
      <w:numFmt w:val="none"/>
      <w:lvlText w:val=""/>
      <w:lvlJc w:val="left"/>
      <w:pPr>
        <w:tabs>
          <w:tab w:val="num" w:pos="360"/>
        </w:tabs>
      </w:pPr>
    </w:lvl>
    <w:lvl w:ilvl="2" w:tplc="8B0E0AC0">
      <w:numFmt w:val="bullet"/>
      <w:lvlText w:val="•"/>
      <w:lvlJc w:val="left"/>
      <w:pPr>
        <w:ind w:left="3569" w:hanging="502"/>
      </w:pPr>
      <w:rPr>
        <w:rFonts w:hint="default"/>
        <w:lang w:val="ru-RU" w:eastAsia="en-US" w:bidi="ar-SA"/>
      </w:rPr>
    </w:lvl>
    <w:lvl w:ilvl="3" w:tplc="CA9E9734">
      <w:numFmt w:val="bullet"/>
      <w:lvlText w:val="•"/>
      <w:lvlJc w:val="left"/>
      <w:pPr>
        <w:ind w:left="4583" w:hanging="502"/>
      </w:pPr>
      <w:rPr>
        <w:rFonts w:hint="default"/>
        <w:lang w:val="ru-RU" w:eastAsia="en-US" w:bidi="ar-SA"/>
      </w:rPr>
    </w:lvl>
    <w:lvl w:ilvl="4" w:tplc="4162CF42">
      <w:numFmt w:val="bullet"/>
      <w:lvlText w:val="•"/>
      <w:lvlJc w:val="left"/>
      <w:pPr>
        <w:ind w:left="5598" w:hanging="502"/>
      </w:pPr>
      <w:rPr>
        <w:rFonts w:hint="default"/>
        <w:lang w:val="ru-RU" w:eastAsia="en-US" w:bidi="ar-SA"/>
      </w:rPr>
    </w:lvl>
    <w:lvl w:ilvl="5" w:tplc="A718E7E2">
      <w:numFmt w:val="bullet"/>
      <w:lvlText w:val="•"/>
      <w:lvlJc w:val="left"/>
      <w:pPr>
        <w:ind w:left="6613" w:hanging="502"/>
      </w:pPr>
      <w:rPr>
        <w:rFonts w:hint="default"/>
        <w:lang w:val="ru-RU" w:eastAsia="en-US" w:bidi="ar-SA"/>
      </w:rPr>
    </w:lvl>
    <w:lvl w:ilvl="6" w:tplc="5CB4002E">
      <w:numFmt w:val="bullet"/>
      <w:lvlText w:val="•"/>
      <w:lvlJc w:val="left"/>
      <w:pPr>
        <w:ind w:left="7627" w:hanging="502"/>
      </w:pPr>
      <w:rPr>
        <w:rFonts w:hint="default"/>
        <w:lang w:val="ru-RU" w:eastAsia="en-US" w:bidi="ar-SA"/>
      </w:rPr>
    </w:lvl>
    <w:lvl w:ilvl="7" w:tplc="3870826C">
      <w:numFmt w:val="bullet"/>
      <w:lvlText w:val="•"/>
      <w:lvlJc w:val="left"/>
      <w:pPr>
        <w:ind w:left="8642" w:hanging="502"/>
      </w:pPr>
      <w:rPr>
        <w:rFonts w:hint="default"/>
        <w:lang w:val="ru-RU" w:eastAsia="en-US" w:bidi="ar-SA"/>
      </w:rPr>
    </w:lvl>
    <w:lvl w:ilvl="8" w:tplc="C826E18A">
      <w:numFmt w:val="bullet"/>
      <w:lvlText w:val="•"/>
      <w:lvlJc w:val="left"/>
      <w:pPr>
        <w:ind w:left="9657" w:hanging="502"/>
      </w:pPr>
      <w:rPr>
        <w:rFonts w:hint="default"/>
        <w:lang w:val="ru-RU" w:eastAsia="en-US" w:bidi="ar-SA"/>
      </w:rPr>
    </w:lvl>
  </w:abstractNum>
  <w:abstractNum w:abstractNumId="8" w15:restartNumberingAfterBreak="0">
    <w:nsid w:val="65CD3934"/>
    <w:multiLevelType w:val="hybridMultilevel"/>
    <w:tmpl w:val="F1ECB07E"/>
    <w:lvl w:ilvl="0" w:tplc="4F002F02">
      <w:start w:val="3"/>
      <w:numFmt w:val="decimal"/>
      <w:lvlText w:val="%1"/>
      <w:lvlJc w:val="left"/>
      <w:pPr>
        <w:ind w:left="2609" w:hanging="361"/>
      </w:pPr>
      <w:rPr>
        <w:rFonts w:hint="default"/>
        <w:lang w:val="ru-RU" w:eastAsia="en-US" w:bidi="ar-SA"/>
      </w:rPr>
    </w:lvl>
    <w:lvl w:ilvl="1" w:tplc="C23CFD20">
      <w:numFmt w:val="none"/>
      <w:lvlText w:val=""/>
      <w:lvlJc w:val="left"/>
      <w:pPr>
        <w:tabs>
          <w:tab w:val="num" w:pos="360"/>
        </w:tabs>
      </w:pPr>
    </w:lvl>
    <w:lvl w:ilvl="2" w:tplc="393894C2">
      <w:numFmt w:val="bullet"/>
      <w:lvlText w:val="•"/>
      <w:lvlJc w:val="left"/>
      <w:pPr>
        <w:ind w:left="4417" w:hanging="361"/>
      </w:pPr>
      <w:rPr>
        <w:rFonts w:hint="default"/>
        <w:lang w:val="ru-RU" w:eastAsia="en-US" w:bidi="ar-SA"/>
      </w:rPr>
    </w:lvl>
    <w:lvl w:ilvl="3" w:tplc="7E087E0A">
      <w:numFmt w:val="bullet"/>
      <w:lvlText w:val="•"/>
      <w:lvlJc w:val="left"/>
      <w:pPr>
        <w:ind w:left="5325" w:hanging="361"/>
      </w:pPr>
      <w:rPr>
        <w:rFonts w:hint="default"/>
        <w:lang w:val="ru-RU" w:eastAsia="en-US" w:bidi="ar-SA"/>
      </w:rPr>
    </w:lvl>
    <w:lvl w:ilvl="4" w:tplc="A662926E">
      <w:numFmt w:val="bullet"/>
      <w:lvlText w:val="•"/>
      <w:lvlJc w:val="left"/>
      <w:pPr>
        <w:ind w:left="6234" w:hanging="361"/>
      </w:pPr>
      <w:rPr>
        <w:rFonts w:hint="default"/>
        <w:lang w:val="ru-RU" w:eastAsia="en-US" w:bidi="ar-SA"/>
      </w:rPr>
    </w:lvl>
    <w:lvl w:ilvl="5" w:tplc="EDCE91B6">
      <w:numFmt w:val="bullet"/>
      <w:lvlText w:val="•"/>
      <w:lvlJc w:val="left"/>
      <w:pPr>
        <w:ind w:left="7143" w:hanging="361"/>
      </w:pPr>
      <w:rPr>
        <w:rFonts w:hint="default"/>
        <w:lang w:val="ru-RU" w:eastAsia="en-US" w:bidi="ar-SA"/>
      </w:rPr>
    </w:lvl>
    <w:lvl w:ilvl="6" w:tplc="7C28A538">
      <w:numFmt w:val="bullet"/>
      <w:lvlText w:val="•"/>
      <w:lvlJc w:val="left"/>
      <w:pPr>
        <w:ind w:left="8051" w:hanging="361"/>
      </w:pPr>
      <w:rPr>
        <w:rFonts w:hint="default"/>
        <w:lang w:val="ru-RU" w:eastAsia="en-US" w:bidi="ar-SA"/>
      </w:rPr>
    </w:lvl>
    <w:lvl w:ilvl="7" w:tplc="D3143768">
      <w:numFmt w:val="bullet"/>
      <w:lvlText w:val="•"/>
      <w:lvlJc w:val="left"/>
      <w:pPr>
        <w:ind w:left="8960" w:hanging="361"/>
      </w:pPr>
      <w:rPr>
        <w:rFonts w:hint="default"/>
        <w:lang w:val="ru-RU" w:eastAsia="en-US" w:bidi="ar-SA"/>
      </w:rPr>
    </w:lvl>
    <w:lvl w:ilvl="8" w:tplc="E6A00AF8">
      <w:numFmt w:val="bullet"/>
      <w:lvlText w:val="•"/>
      <w:lvlJc w:val="left"/>
      <w:pPr>
        <w:ind w:left="9869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7DF212E9"/>
    <w:multiLevelType w:val="hybridMultilevel"/>
    <w:tmpl w:val="56FA147E"/>
    <w:lvl w:ilvl="0" w:tplc="6CD47734">
      <w:start w:val="4"/>
      <w:numFmt w:val="decimal"/>
      <w:lvlText w:val="%1."/>
      <w:lvlJc w:val="left"/>
      <w:pPr>
        <w:ind w:left="154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38CC30">
      <w:numFmt w:val="bullet"/>
      <w:lvlText w:val="•"/>
      <w:lvlJc w:val="left"/>
      <w:pPr>
        <w:ind w:left="2554" w:hanging="324"/>
      </w:pPr>
      <w:rPr>
        <w:rFonts w:hint="default"/>
        <w:lang w:val="ru-RU" w:eastAsia="en-US" w:bidi="ar-SA"/>
      </w:rPr>
    </w:lvl>
    <w:lvl w:ilvl="2" w:tplc="FBE4F17A">
      <w:numFmt w:val="bullet"/>
      <w:lvlText w:val="•"/>
      <w:lvlJc w:val="left"/>
      <w:pPr>
        <w:ind w:left="3569" w:hanging="324"/>
      </w:pPr>
      <w:rPr>
        <w:rFonts w:hint="default"/>
        <w:lang w:val="ru-RU" w:eastAsia="en-US" w:bidi="ar-SA"/>
      </w:rPr>
    </w:lvl>
    <w:lvl w:ilvl="3" w:tplc="8EA6E692">
      <w:numFmt w:val="bullet"/>
      <w:lvlText w:val="•"/>
      <w:lvlJc w:val="left"/>
      <w:pPr>
        <w:ind w:left="4583" w:hanging="324"/>
      </w:pPr>
      <w:rPr>
        <w:rFonts w:hint="default"/>
        <w:lang w:val="ru-RU" w:eastAsia="en-US" w:bidi="ar-SA"/>
      </w:rPr>
    </w:lvl>
    <w:lvl w:ilvl="4" w:tplc="2C4265B8">
      <w:numFmt w:val="bullet"/>
      <w:lvlText w:val="•"/>
      <w:lvlJc w:val="left"/>
      <w:pPr>
        <w:ind w:left="5598" w:hanging="324"/>
      </w:pPr>
      <w:rPr>
        <w:rFonts w:hint="default"/>
        <w:lang w:val="ru-RU" w:eastAsia="en-US" w:bidi="ar-SA"/>
      </w:rPr>
    </w:lvl>
    <w:lvl w:ilvl="5" w:tplc="BBC0515C">
      <w:numFmt w:val="bullet"/>
      <w:lvlText w:val="•"/>
      <w:lvlJc w:val="left"/>
      <w:pPr>
        <w:ind w:left="6613" w:hanging="324"/>
      </w:pPr>
      <w:rPr>
        <w:rFonts w:hint="default"/>
        <w:lang w:val="ru-RU" w:eastAsia="en-US" w:bidi="ar-SA"/>
      </w:rPr>
    </w:lvl>
    <w:lvl w:ilvl="6" w:tplc="AF84E33A">
      <w:numFmt w:val="bullet"/>
      <w:lvlText w:val="•"/>
      <w:lvlJc w:val="left"/>
      <w:pPr>
        <w:ind w:left="7627" w:hanging="324"/>
      </w:pPr>
      <w:rPr>
        <w:rFonts w:hint="default"/>
        <w:lang w:val="ru-RU" w:eastAsia="en-US" w:bidi="ar-SA"/>
      </w:rPr>
    </w:lvl>
    <w:lvl w:ilvl="7" w:tplc="E2D803B0">
      <w:numFmt w:val="bullet"/>
      <w:lvlText w:val="•"/>
      <w:lvlJc w:val="left"/>
      <w:pPr>
        <w:ind w:left="8642" w:hanging="324"/>
      </w:pPr>
      <w:rPr>
        <w:rFonts w:hint="default"/>
        <w:lang w:val="ru-RU" w:eastAsia="en-US" w:bidi="ar-SA"/>
      </w:rPr>
    </w:lvl>
    <w:lvl w:ilvl="8" w:tplc="F78AFCAE">
      <w:numFmt w:val="bullet"/>
      <w:lvlText w:val="•"/>
      <w:lvlJc w:val="left"/>
      <w:pPr>
        <w:ind w:left="9657" w:hanging="324"/>
      </w:pPr>
      <w:rPr>
        <w:rFonts w:hint="default"/>
        <w:lang w:val="ru-RU" w:eastAsia="en-US" w:bidi="ar-SA"/>
      </w:rPr>
    </w:lvl>
  </w:abstractNum>
  <w:abstractNum w:abstractNumId="10" w15:restartNumberingAfterBreak="0">
    <w:nsid w:val="7EEA2FAD"/>
    <w:multiLevelType w:val="hybridMultilevel"/>
    <w:tmpl w:val="884A1756"/>
    <w:lvl w:ilvl="0" w:tplc="7D3A9B94">
      <w:numFmt w:val="bullet"/>
      <w:lvlText w:val="-"/>
      <w:lvlJc w:val="left"/>
      <w:pPr>
        <w:ind w:left="1540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526E3C">
      <w:numFmt w:val="bullet"/>
      <w:lvlText w:val="•"/>
      <w:lvlJc w:val="left"/>
      <w:pPr>
        <w:ind w:left="2554" w:hanging="298"/>
      </w:pPr>
      <w:rPr>
        <w:rFonts w:hint="default"/>
        <w:lang w:val="ru-RU" w:eastAsia="en-US" w:bidi="ar-SA"/>
      </w:rPr>
    </w:lvl>
    <w:lvl w:ilvl="2" w:tplc="656443CA">
      <w:numFmt w:val="bullet"/>
      <w:lvlText w:val="•"/>
      <w:lvlJc w:val="left"/>
      <w:pPr>
        <w:ind w:left="3569" w:hanging="298"/>
      </w:pPr>
      <w:rPr>
        <w:rFonts w:hint="default"/>
        <w:lang w:val="ru-RU" w:eastAsia="en-US" w:bidi="ar-SA"/>
      </w:rPr>
    </w:lvl>
    <w:lvl w:ilvl="3" w:tplc="F822D6CE">
      <w:numFmt w:val="bullet"/>
      <w:lvlText w:val="•"/>
      <w:lvlJc w:val="left"/>
      <w:pPr>
        <w:ind w:left="4583" w:hanging="298"/>
      </w:pPr>
      <w:rPr>
        <w:rFonts w:hint="default"/>
        <w:lang w:val="ru-RU" w:eastAsia="en-US" w:bidi="ar-SA"/>
      </w:rPr>
    </w:lvl>
    <w:lvl w:ilvl="4" w:tplc="5A421184">
      <w:numFmt w:val="bullet"/>
      <w:lvlText w:val="•"/>
      <w:lvlJc w:val="left"/>
      <w:pPr>
        <w:ind w:left="5598" w:hanging="298"/>
      </w:pPr>
      <w:rPr>
        <w:rFonts w:hint="default"/>
        <w:lang w:val="ru-RU" w:eastAsia="en-US" w:bidi="ar-SA"/>
      </w:rPr>
    </w:lvl>
    <w:lvl w:ilvl="5" w:tplc="31ACE1F2">
      <w:numFmt w:val="bullet"/>
      <w:lvlText w:val="•"/>
      <w:lvlJc w:val="left"/>
      <w:pPr>
        <w:ind w:left="6613" w:hanging="298"/>
      </w:pPr>
      <w:rPr>
        <w:rFonts w:hint="default"/>
        <w:lang w:val="ru-RU" w:eastAsia="en-US" w:bidi="ar-SA"/>
      </w:rPr>
    </w:lvl>
    <w:lvl w:ilvl="6" w:tplc="9894E9B4">
      <w:numFmt w:val="bullet"/>
      <w:lvlText w:val="•"/>
      <w:lvlJc w:val="left"/>
      <w:pPr>
        <w:ind w:left="7627" w:hanging="298"/>
      </w:pPr>
      <w:rPr>
        <w:rFonts w:hint="default"/>
        <w:lang w:val="ru-RU" w:eastAsia="en-US" w:bidi="ar-SA"/>
      </w:rPr>
    </w:lvl>
    <w:lvl w:ilvl="7" w:tplc="48207052">
      <w:numFmt w:val="bullet"/>
      <w:lvlText w:val="•"/>
      <w:lvlJc w:val="left"/>
      <w:pPr>
        <w:ind w:left="8642" w:hanging="298"/>
      </w:pPr>
      <w:rPr>
        <w:rFonts w:hint="default"/>
        <w:lang w:val="ru-RU" w:eastAsia="en-US" w:bidi="ar-SA"/>
      </w:rPr>
    </w:lvl>
    <w:lvl w:ilvl="8" w:tplc="8B76AD8E">
      <w:numFmt w:val="bullet"/>
      <w:lvlText w:val="•"/>
      <w:lvlJc w:val="left"/>
      <w:pPr>
        <w:ind w:left="9657" w:hanging="29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10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D74AA"/>
    <w:rsid w:val="001D2CAE"/>
    <w:rsid w:val="002F4629"/>
    <w:rsid w:val="00412BA9"/>
    <w:rsid w:val="0057043F"/>
    <w:rsid w:val="005E0531"/>
    <w:rsid w:val="006647FC"/>
    <w:rsid w:val="006C2D58"/>
    <w:rsid w:val="006E19BF"/>
    <w:rsid w:val="00752FC7"/>
    <w:rsid w:val="007D74AA"/>
    <w:rsid w:val="008060F1"/>
    <w:rsid w:val="00990E4B"/>
    <w:rsid w:val="00A431B4"/>
    <w:rsid w:val="00D006F9"/>
    <w:rsid w:val="00E05402"/>
    <w:rsid w:val="00EA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0D73907-89C6-4D79-8310-D73A70A38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D74A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74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D74AA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D74AA"/>
    <w:pPr>
      <w:ind w:left="1540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D74AA"/>
    <w:pPr>
      <w:ind w:left="1540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7D74AA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1D2C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CA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990E4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c">
    <w:name w:val="pc"/>
    <w:basedOn w:val="a"/>
    <w:rsid w:val="005E05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5E05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1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0228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64133">
              <w:marLeft w:val="0"/>
              <w:marRight w:val="0"/>
              <w:marTop w:val="0"/>
              <w:marBottom w:val="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</w:div>
          </w:divsChild>
        </w:div>
        <w:div w:id="64686353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697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41224">
              <w:marLeft w:val="0"/>
              <w:marRight w:val="0"/>
              <w:marTop w:val="0"/>
              <w:marBottom w:val="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</w:div>
          </w:divsChild>
        </w:div>
      </w:divsChild>
    </w:div>
    <w:div w:id="18553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3391</Words>
  <Characters>19329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ВК https://vk.com/deputy_director</dc:creator>
  <cp:lastModifiedBy>User</cp:lastModifiedBy>
  <cp:revision>17</cp:revision>
  <cp:lastPrinted>2024-11-25T12:34:00Z</cp:lastPrinted>
  <dcterms:created xsi:type="dcterms:W3CDTF">2023-01-02T20:45:00Z</dcterms:created>
  <dcterms:modified xsi:type="dcterms:W3CDTF">2024-11-25T12:58:00Z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2023-01-02T00:00:00Z</vt:filetime>
  </property>
</Properties>
</file>