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00" w:rsidRDefault="00397E00">
      <w:pPr>
        <w:spacing w:before="59" w:after="59" w:line="240" w:lineRule="exact"/>
        <w:rPr>
          <w:sz w:val="19"/>
          <w:szCs w:val="19"/>
        </w:rPr>
      </w:pPr>
    </w:p>
    <w:p w:rsidR="00397E00" w:rsidRDefault="00397E00">
      <w:pPr>
        <w:spacing w:line="1" w:lineRule="exact"/>
        <w:sectPr w:rsidR="00397E00">
          <w:pgSz w:w="11900" w:h="16840"/>
          <w:pgMar w:top="683" w:right="906" w:bottom="1442" w:left="1312" w:header="0" w:footer="3" w:gutter="0"/>
          <w:pgNumType w:start="1"/>
          <w:cols w:space="720"/>
          <w:noEndnote/>
          <w:docGrid w:linePitch="360"/>
        </w:sectPr>
      </w:pPr>
    </w:p>
    <w:p w:rsidR="00397E00" w:rsidRDefault="00A502D7">
      <w:pPr>
        <w:pStyle w:val="1"/>
        <w:shd w:val="clear" w:color="auto" w:fill="auto"/>
        <w:spacing w:after="580"/>
        <w:ind w:firstLine="0"/>
        <w:jc w:val="center"/>
      </w:pPr>
      <w:r>
        <w:rPr>
          <w:b/>
          <w:bCs/>
        </w:rPr>
        <w:t>Муниципально</w:t>
      </w:r>
      <w:r w:rsidR="008F4472">
        <w:rPr>
          <w:b/>
          <w:bCs/>
        </w:rPr>
        <w:t xml:space="preserve">е бюджетное общеобразовательное </w:t>
      </w:r>
      <w:r>
        <w:rPr>
          <w:b/>
          <w:bCs/>
        </w:rPr>
        <w:t>учреждение Одинцовс</w:t>
      </w:r>
      <w:r w:rsidR="008F4472">
        <w:rPr>
          <w:b/>
          <w:bCs/>
        </w:rPr>
        <w:t>кая средняя общеобразовательная школа № 1</w:t>
      </w:r>
    </w:p>
    <w:p w:rsidR="00397E00" w:rsidRDefault="00A502D7">
      <w:pPr>
        <w:pStyle w:val="20"/>
        <w:shd w:val="clear" w:color="auto" w:fill="auto"/>
        <w:spacing w:after="0"/>
        <w:ind w:left="58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19050</wp:posOffset>
                </wp:positionV>
                <wp:extent cx="1733550" cy="51498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E00" w:rsidRDefault="00A502D7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СОГЛАСОВАНО</w:t>
                            </w:r>
                          </w:p>
                          <w:p w:rsidR="00397E00" w:rsidRDefault="00A502D7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на педагогическом совете</w:t>
                            </w:r>
                          </w:p>
                          <w:p w:rsidR="00397E00" w:rsidRDefault="008F4472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30</w:t>
                            </w:r>
                            <w:r w:rsidR="00A502D7">
                              <w:t>.08.2022г. Протокол №1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6.75pt;margin-top:1.5pt;width:136.5pt;height:40.5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" filled="f" stroked="f">
                <v:textbox inset="0,0,0,0">
                  <w:txbxContent>
                    <w:p w:rsidR="00397E00" w:rsidRDefault="00A502D7">
                      <w:pPr>
                        <w:pStyle w:val="a4"/>
                        <w:shd w:val="clear" w:color="auto" w:fill="auto"/>
                        <w:spacing w:line="240" w:lineRule="auto"/>
                      </w:pPr>
                      <w:r>
                        <w:t>СОГЛАСОВАНО</w:t>
                      </w:r>
                    </w:p>
                    <w:p w:rsidR="00397E00" w:rsidRDefault="00A502D7">
                      <w:pPr>
                        <w:pStyle w:val="a4"/>
                        <w:shd w:val="clear" w:color="auto" w:fill="auto"/>
                        <w:spacing w:line="240" w:lineRule="auto"/>
                      </w:pPr>
                      <w:r>
                        <w:t>на педагогическом совете</w:t>
                      </w:r>
                    </w:p>
                    <w:p w:rsidR="00397E00" w:rsidRDefault="008F4472">
                      <w:pPr>
                        <w:pStyle w:val="a4"/>
                        <w:shd w:val="clear" w:color="auto" w:fill="auto"/>
                        <w:spacing w:line="240" w:lineRule="auto"/>
                      </w:pPr>
                      <w:r>
                        <w:t>30</w:t>
                      </w:r>
                      <w:r w:rsidR="00A502D7">
                        <w:t>.08.2022г. Протокол №1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УТВЕРЖДАЮ</w:t>
      </w:r>
    </w:p>
    <w:p w:rsidR="008F4472" w:rsidRDefault="00A502D7" w:rsidP="008F4472">
      <w:pPr>
        <w:pStyle w:val="20"/>
        <w:shd w:val="clear" w:color="auto" w:fill="auto"/>
        <w:spacing w:line="360" w:lineRule="auto"/>
        <w:ind w:left="3880" w:hanging="1360"/>
        <w:jc w:val="right"/>
      </w:pPr>
      <w:r>
        <w:t xml:space="preserve">Директор МБОУ Одинцовской </w:t>
      </w:r>
      <w:r w:rsidR="008F4472">
        <w:t xml:space="preserve">СОШ №1                            _____________________  Романовская О.В.   </w:t>
      </w:r>
      <w:r w:rsidR="008F4472">
        <w:br/>
        <w:t>Приказ №    от 31.08.2022 г.</w:t>
      </w:r>
    </w:p>
    <w:p w:rsidR="00397E00" w:rsidRDefault="00A502D7">
      <w:pPr>
        <w:pStyle w:val="11"/>
        <w:keepNext/>
        <w:keepLines/>
        <w:shd w:val="clear" w:color="auto" w:fill="auto"/>
        <w:spacing w:after="240"/>
      </w:pPr>
      <w:bookmarkStart w:id="0" w:name="bookmark0"/>
      <w:bookmarkStart w:id="1" w:name="bookmark1"/>
      <w:r>
        <w:t>ПОЛОЖЕНИЕ</w:t>
      </w:r>
      <w:bookmarkEnd w:id="0"/>
      <w:bookmarkEnd w:id="1"/>
    </w:p>
    <w:p w:rsidR="00397E00" w:rsidRDefault="00A502D7">
      <w:pPr>
        <w:pStyle w:val="11"/>
        <w:keepNext/>
        <w:keepLines/>
        <w:shd w:val="clear" w:color="auto" w:fill="auto"/>
        <w:spacing w:after="4740"/>
      </w:pPr>
      <w:bookmarkStart w:id="2" w:name="bookmark2"/>
      <w:bookmarkStart w:id="3" w:name="bookmark3"/>
      <w:r>
        <w:t>О НАСТАВНИЧЕСТВЕ</w:t>
      </w:r>
      <w:bookmarkEnd w:id="2"/>
      <w:bookmarkEnd w:id="3"/>
    </w:p>
    <w:p w:rsidR="00397E00" w:rsidRDefault="00A502D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г. Одинцово 2022 г.</w:t>
      </w:r>
    </w:p>
    <w:p w:rsidR="008F4472" w:rsidRDefault="008F447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F4472" w:rsidRDefault="008F447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F4472" w:rsidRDefault="008F4472">
      <w:pPr>
        <w:pStyle w:val="1"/>
        <w:shd w:val="clear" w:color="auto" w:fill="auto"/>
        <w:ind w:firstLine="0"/>
        <w:jc w:val="center"/>
      </w:pPr>
    </w:p>
    <w:p w:rsidR="00397E00" w:rsidRDefault="00A502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84"/>
        </w:tabs>
        <w:ind w:firstLine="320"/>
        <w:jc w:val="both"/>
      </w:pPr>
      <w:bookmarkStart w:id="4" w:name="bookmark4"/>
      <w:bookmarkStart w:id="5" w:name="bookmark5"/>
      <w:r>
        <w:lastRenderedPageBreak/>
        <w:t>Общие положения</w:t>
      </w:r>
      <w:bookmarkEnd w:id="4"/>
      <w:bookmarkEnd w:id="5"/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157"/>
        </w:tabs>
        <w:spacing w:after="320"/>
        <w:ind w:firstLine="580"/>
        <w:jc w:val="both"/>
      </w:pPr>
      <w:r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в редакции от 25 июля 2022 года, нормативными актами Министерства образования и науки РФ, регламентирующие вопросы профессиональной подготовки учителей и специалистов образовательных учреждений.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ind w:firstLine="580"/>
        <w:jc w:val="both"/>
      </w:pPr>
      <w:r>
        <w:t>Настоящее Положение: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определяет основные принципы системы наставничества;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определяет цель и задачи наставничества;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устанавливает порядок организации наставнической деятельности;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определяет права и обязанности ее участников;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определяет требования, предъявляемые к наставникам;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ind w:firstLine="540"/>
        <w:jc w:val="both"/>
      </w:pPr>
      <w:r>
        <w:t>устанавливает способы мотивации наставников и кураторов;</w:t>
      </w:r>
    </w:p>
    <w:p w:rsidR="00397E00" w:rsidRDefault="00A502D7" w:rsidP="00CB3AD1">
      <w:pPr>
        <w:pStyle w:val="1"/>
        <w:numPr>
          <w:ilvl w:val="0"/>
          <w:numId w:val="2"/>
        </w:numPr>
        <w:shd w:val="clear" w:color="auto" w:fill="auto"/>
        <w:tabs>
          <w:tab w:val="left" w:pos="859"/>
          <w:tab w:val="left" w:pos="8729"/>
        </w:tabs>
        <w:ind w:firstLine="540"/>
        <w:jc w:val="both"/>
      </w:pPr>
      <w:r>
        <w:t>определяет требов</w:t>
      </w:r>
      <w:r w:rsidR="00CB3AD1">
        <w:t xml:space="preserve">ания к проведению мониторинга и </w:t>
      </w:r>
      <w:r>
        <w:t>оценки</w:t>
      </w:r>
      <w:r w:rsidR="00CB3AD1">
        <w:t xml:space="preserve"> </w:t>
      </w:r>
      <w:r>
        <w:t>качества</w:t>
      </w:r>
      <w:r w:rsidR="008F4472">
        <w:t xml:space="preserve"> </w:t>
      </w:r>
      <w:r>
        <w:t xml:space="preserve">процесса реализации наставничества в </w:t>
      </w:r>
      <w:r w:rsidR="00CB3AD1">
        <w:t>школе</w:t>
      </w:r>
      <w:r>
        <w:t xml:space="preserve"> и его эффективности.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059"/>
        </w:tabs>
        <w:ind w:firstLine="580"/>
        <w:jc w:val="both"/>
      </w:pPr>
      <w:r>
        <w:t xml:space="preserve">Основными </w:t>
      </w:r>
      <w:r>
        <w:rPr>
          <w:b/>
          <w:bCs/>
        </w:rPr>
        <w:t xml:space="preserve">принципами </w:t>
      </w:r>
      <w:r>
        <w:t>системы наставничества педагогических работников являются: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09"/>
        </w:tabs>
        <w:ind w:firstLine="440"/>
        <w:jc w:val="both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14"/>
        </w:tabs>
        <w:ind w:firstLine="440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19"/>
        </w:tabs>
        <w:ind w:firstLine="440"/>
        <w:jc w:val="both"/>
      </w:pPr>
      <w: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09"/>
        </w:tabs>
        <w:ind w:firstLine="440"/>
        <w:jc w:val="both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33"/>
        </w:tabs>
        <w:ind w:firstLine="440"/>
        <w:jc w:val="both"/>
      </w:pPr>
      <w: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ind w:firstLine="440"/>
        <w:jc w:val="both"/>
      </w:pPr>
      <w:r>
        <w:t>принцип аксиологичн</w:t>
      </w:r>
      <w:r w:rsidR="00CB3AD1">
        <w:t>ости подразумевает формирование у</w:t>
      </w:r>
      <w:r>
        <w:t xml:space="preserve">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401"/>
        </w:tabs>
        <w:ind w:firstLine="440"/>
        <w:jc w:val="both"/>
      </w:pPr>
      <w:r>
        <w:t>принцип личной ответственности предполагает ответственное поведение всех субъектов наставнической деятельности к внедрению практик наставничества, его результатам, выбору коммуникативных стратегий и механизмов наставничества;</w:t>
      </w:r>
    </w:p>
    <w:p w:rsidR="00397E00" w:rsidRDefault="00A502D7">
      <w:pPr>
        <w:pStyle w:val="1"/>
        <w:numPr>
          <w:ilvl w:val="0"/>
          <w:numId w:val="3"/>
        </w:numPr>
        <w:shd w:val="clear" w:color="auto" w:fill="auto"/>
        <w:tabs>
          <w:tab w:val="left" w:pos="764"/>
        </w:tabs>
        <w:ind w:firstLine="460"/>
        <w:jc w:val="both"/>
      </w:pPr>
      <w: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397E00" w:rsidRDefault="00A502D7" w:rsidP="0076604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240"/>
        <w:ind w:left="142" w:firstLine="425"/>
        <w:jc w:val="both"/>
      </w:pPr>
      <w:r>
        <w:t xml:space="preserve">принцип равенства признает, что наставничество реализуется людьми, </w:t>
      </w:r>
      <w:r>
        <w:lastRenderedPageBreak/>
        <w:t>имеющими равный социальный статус педагога с соответствующей</w:t>
      </w:r>
      <w:r w:rsidR="00CB3AD1">
        <w:t xml:space="preserve"> </w:t>
      </w:r>
      <w:r>
        <w:t>системой прав, обязанностей, ответственности, независимо от ролевой позиции в системе наставничества.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056"/>
        </w:tabs>
        <w:ind w:firstLine="460"/>
        <w:jc w:val="both"/>
      </w:pPr>
      <w:r>
        <w:t>Участие в системе наставничества не должно наносить ущерба образовательному процессу образовательной организации.</w:t>
      </w:r>
    </w:p>
    <w:p w:rsidR="00397E00" w:rsidRDefault="00A502D7">
      <w:pPr>
        <w:pStyle w:val="1"/>
        <w:shd w:val="clear" w:color="auto" w:fill="auto"/>
        <w:spacing w:after="320"/>
        <w:ind w:firstLine="460"/>
        <w:jc w:val="both"/>
      </w:pPr>
      <w: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397E00" w:rsidRDefault="00A502D7">
      <w:pPr>
        <w:pStyle w:val="1"/>
        <w:shd w:val="clear" w:color="auto" w:fill="auto"/>
        <w:spacing w:line="233" w:lineRule="auto"/>
        <w:ind w:firstLine="600"/>
        <w:jc w:val="both"/>
      </w:pPr>
      <w:r>
        <w:t xml:space="preserve">1.5. </w:t>
      </w:r>
      <w:r>
        <w:rPr>
          <w:b/>
          <w:bCs/>
        </w:rPr>
        <w:t xml:space="preserve">Школьное наставничество - </w:t>
      </w:r>
      <w:r>
        <w:t>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имеющих трудовой стаж не более 3-х лет.</w:t>
      </w:r>
    </w:p>
    <w:p w:rsidR="00397E00" w:rsidRDefault="00A502D7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Наставничество - </w:t>
      </w:r>
      <w:r>
        <w:t>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397E00" w:rsidRDefault="00A502D7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Наставник - </w:t>
      </w:r>
      <w:r>
        <w:t>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397E00" w:rsidRDefault="00A502D7">
      <w:pPr>
        <w:pStyle w:val="1"/>
        <w:shd w:val="clear" w:color="auto" w:fill="auto"/>
        <w:spacing w:after="320"/>
        <w:ind w:firstLine="740"/>
        <w:jc w:val="both"/>
      </w:pPr>
      <w:r>
        <w:rPr>
          <w:b/>
          <w:bCs/>
        </w:rPr>
        <w:t xml:space="preserve">Молодой специалист </w:t>
      </w:r>
      <w:r>
        <w:t>- начинающий педагог, как правило, имеющий теоретические знания основ педагогики, психологии и методики преподавания учебного предмета, проявляющий желание к дальнейшему совершенствованию своих профессиональных навыков и</w:t>
      </w:r>
      <w:r w:rsidR="0076604B">
        <w:t xml:space="preserve"> умений. Он целенаправленно пов</w:t>
      </w:r>
      <w:r>
        <w:t>ышает свою квалификацию под непосредственным руководством наставника по разработанному плану профессионального становления.</w:t>
      </w:r>
    </w:p>
    <w:p w:rsidR="00397E00" w:rsidRDefault="00A502D7">
      <w:pPr>
        <w:pStyle w:val="1"/>
        <w:shd w:val="clear" w:color="auto" w:fill="auto"/>
        <w:spacing w:after="160"/>
        <w:ind w:firstLine="740"/>
        <w:jc w:val="both"/>
      </w:pPr>
      <w: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397E00" w:rsidRDefault="00A502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30"/>
        </w:tabs>
        <w:spacing w:after="300"/>
        <w:ind w:firstLine="700"/>
        <w:jc w:val="both"/>
      </w:pPr>
      <w:bookmarkStart w:id="6" w:name="bookmark6"/>
      <w:bookmarkStart w:id="7" w:name="bookmark7"/>
      <w:r>
        <w:t>Цели и задачи наставничества</w:t>
      </w:r>
      <w:bookmarkEnd w:id="6"/>
      <w:bookmarkEnd w:id="7"/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959"/>
        </w:tabs>
        <w:spacing w:after="300"/>
        <w:ind w:firstLine="460"/>
        <w:jc w:val="both"/>
      </w:pPr>
      <w:r>
        <w:rPr>
          <w:b/>
          <w:bCs/>
        </w:rPr>
        <w:t xml:space="preserve">Целью </w:t>
      </w:r>
      <w:r>
        <w:t>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972"/>
        </w:tabs>
        <w:ind w:firstLine="440"/>
        <w:jc w:val="both"/>
      </w:pPr>
      <w:r>
        <w:rPr>
          <w:b/>
          <w:bCs/>
        </w:rPr>
        <w:lastRenderedPageBreak/>
        <w:t xml:space="preserve">Основными задачами </w:t>
      </w:r>
      <w:r>
        <w:t>школьного наставничества являются: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ind w:firstLine="580"/>
        <w:jc w:val="both"/>
      </w:pPr>
      <w:r>
        <w:t>содействовать созданию в образовательной организации психологически комфортной образовательной среды наставничества, спосо</w:t>
      </w:r>
      <w:r w:rsidR="0076604B">
        <w:t>бствующей раскрытию личностного,</w:t>
      </w:r>
      <w:r>
        <w:t xml:space="preserve"> профессионального, творческого потенциала педагогов путем проектирования их индивидуальной профессиональной траектории;</w:t>
      </w:r>
    </w:p>
    <w:p w:rsidR="00397E00" w:rsidRDefault="00A502D7">
      <w:pPr>
        <w:pStyle w:val="1"/>
        <w:shd w:val="clear" w:color="auto" w:fill="auto"/>
        <w:ind w:firstLine="580"/>
        <w:jc w:val="both"/>
      </w:pPr>
      <w:r>
        <w:t>-</w:t>
      </w:r>
      <w:r w:rsidR="0076604B">
        <w:t xml:space="preserve"> </w:t>
      </w:r>
      <w:r>
        <w:t>оказание помощи в адаптации молодых специалистов в образовательном учреждении;</w:t>
      </w:r>
    </w:p>
    <w:p w:rsidR="00397E00" w:rsidRDefault="00A502D7">
      <w:pPr>
        <w:pStyle w:val="1"/>
        <w:shd w:val="clear" w:color="auto" w:fill="auto"/>
        <w:ind w:firstLine="580"/>
        <w:jc w:val="both"/>
      </w:pPr>
      <w:r>
        <w:t>-</w:t>
      </w:r>
      <w:r w:rsidR="0076604B">
        <w:t xml:space="preserve"> </w:t>
      </w:r>
      <w:r>
        <w:t>поддержание у молодых специалистов интереса к педагогической деятельности;</w:t>
      </w:r>
    </w:p>
    <w:p w:rsidR="00397E00" w:rsidRDefault="00A502D7">
      <w:pPr>
        <w:pStyle w:val="1"/>
        <w:shd w:val="clear" w:color="auto" w:fill="auto"/>
        <w:ind w:firstLine="580"/>
        <w:jc w:val="both"/>
      </w:pPr>
      <w:r>
        <w:t>-</w:t>
      </w:r>
      <w:r w:rsidR="0076604B">
        <w:t xml:space="preserve"> </w:t>
      </w:r>
      <w:r>
        <w:t>формирование индивидуального стиля творческой деятельности молодого специалиста;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80"/>
        <w:jc w:val="both"/>
      </w:pPr>
      <w:r>
        <w:t>развитие инициативы и рефлексивных навыков молодого специалиста;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805"/>
        </w:tabs>
        <w:ind w:firstLine="580"/>
        <w:jc w:val="both"/>
      </w:pPr>
      <w:r>
        <w:t>формирование у молодого специалиста потребности к самообразованию;</w:t>
      </w:r>
    </w:p>
    <w:p w:rsidR="00397E00" w:rsidRDefault="00A502D7">
      <w:pPr>
        <w:pStyle w:val="1"/>
        <w:shd w:val="clear" w:color="auto" w:fill="auto"/>
        <w:ind w:firstLine="580"/>
        <w:jc w:val="both"/>
      </w:pPr>
      <w:r>
        <w:t>-</w:t>
      </w:r>
      <w:r w:rsidR="0076604B">
        <w:t xml:space="preserve"> </w:t>
      </w:r>
      <w: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777"/>
        </w:tabs>
        <w:ind w:firstLine="580"/>
        <w:jc w:val="both"/>
      </w:pPr>
      <w:r>
        <w:t>воспитание молодых специалистов в лучших традициях педагогического коллектива образовательного учреждения;</w:t>
      </w:r>
    </w:p>
    <w:p w:rsidR="00397E00" w:rsidRDefault="00A502D7">
      <w:pPr>
        <w:pStyle w:val="1"/>
        <w:shd w:val="clear" w:color="auto" w:fill="auto"/>
        <w:spacing w:after="300"/>
        <w:ind w:firstLine="580"/>
        <w:jc w:val="both"/>
      </w:pPr>
      <w:r>
        <w:t>-</w:t>
      </w:r>
      <w:r w:rsidR="0076604B">
        <w:t xml:space="preserve"> </w:t>
      </w: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397E00" w:rsidRDefault="00A502D7">
      <w:pPr>
        <w:pStyle w:val="22"/>
        <w:keepNext/>
        <w:keepLines/>
        <w:shd w:val="clear" w:color="auto" w:fill="auto"/>
        <w:ind w:left="300" w:firstLine="0"/>
        <w:jc w:val="both"/>
      </w:pPr>
      <w:bookmarkStart w:id="8" w:name="bookmark8"/>
      <w:bookmarkStart w:id="9" w:name="bookmark9"/>
      <w:r>
        <w:t>3.</w:t>
      </w:r>
      <w:r w:rsidR="0076604B">
        <w:t xml:space="preserve"> </w:t>
      </w:r>
      <w:r>
        <w:t>Организационные основы наставничества.</w:t>
      </w:r>
      <w:bookmarkEnd w:id="8"/>
      <w:bookmarkEnd w:id="9"/>
    </w:p>
    <w:p w:rsidR="00397E00" w:rsidRDefault="00A502D7" w:rsidP="0076604B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</w:pPr>
      <w:r>
        <w:t>Наставничество организуются на основе приказа директора МБОУ Одинцовской сред</w:t>
      </w:r>
      <w:r w:rsidR="0076604B">
        <w:t>ней общеобразовательной школы № 1</w:t>
      </w:r>
      <w:r>
        <w:t>.</w:t>
      </w:r>
    </w:p>
    <w:p w:rsidR="00397E00" w:rsidRDefault="00A502D7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ind w:firstLine="700"/>
        <w:jc w:val="both"/>
      </w:pPr>
      <w:r>
        <w:t xml:space="preserve">Организация работы наставников и осуществление контроля за их деятельностью возлагается на заместителя руководителя образовательного учреждения по </w:t>
      </w:r>
      <w:r w:rsidR="0076604B">
        <w:t>учебно</w:t>
      </w:r>
      <w:r>
        <w:t>-</w:t>
      </w:r>
      <w:r w:rsidR="0076604B">
        <w:t>воспитательн</w:t>
      </w:r>
      <w:r>
        <w:t>ой работе и руководителей методических объединений, в которых организуется наставничество.</w:t>
      </w:r>
    </w:p>
    <w:p w:rsidR="00397E00" w:rsidRDefault="00A502D7" w:rsidP="00E95B39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ind w:firstLine="700"/>
        <w:jc w:val="both"/>
      </w:pPr>
      <w:r>
        <w:t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методической и воспитательной работы, стабильные результаты в работе, способность и готовность делиться профессиональным опытом, стаж педагогической деятельности не менее 10 лет.</w:t>
      </w:r>
    </w:p>
    <w:p w:rsidR="00397E00" w:rsidRDefault="00A502D7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00"/>
        <w:jc w:val="both"/>
      </w:pPr>
      <w:r>
        <w:t>Кандидатуры наставников рассматриваются на заседаниях методического совета, согласовываются с заместителем директора по УВР и утверждаются приказом директора.</w:t>
      </w:r>
    </w:p>
    <w:p w:rsidR="00397E00" w:rsidRDefault="00A502D7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00"/>
        <w:jc w:val="both"/>
      </w:pPr>
      <w:r>
        <w:t>Наставник может осуществлять наставничество над одним-двумя молодыми специалистами одновременно.</w:t>
      </w:r>
    </w:p>
    <w:p w:rsidR="00397E00" w:rsidRDefault="00A502D7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00"/>
        <w:jc w:val="both"/>
      </w:pPr>
      <w:r>
        <w:t xml:space="preserve">Основанием для утверждения наставника издается </w:t>
      </w:r>
      <w:r w:rsidR="00E95B39">
        <w:t xml:space="preserve">приказ </w:t>
      </w:r>
      <w:r>
        <w:t>не позднее двух недель с момента назначения молодого специалиста на должность.</w:t>
      </w:r>
    </w:p>
    <w:p w:rsidR="00397E00" w:rsidRDefault="00A502D7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ind w:firstLine="700"/>
        <w:jc w:val="both"/>
      </w:pPr>
      <w:r>
        <w:t>Наставничество устанавливается над следующими категориями педагогических работников: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00"/>
        <w:jc w:val="both"/>
      </w:pPr>
      <w:r>
        <w:t>педагогическими работниками, не имеющими педагогического опыта;</w:t>
      </w:r>
    </w:p>
    <w:p w:rsidR="00397E00" w:rsidRDefault="00A502D7">
      <w:pPr>
        <w:pStyle w:val="1"/>
        <w:shd w:val="clear" w:color="auto" w:fill="auto"/>
        <w:ind w:firstLine="700"/>
        <w:jc w:val="both"/>
      </w:pPr>
      <w:r>
        <w:t>-</w:t>
      </w:r>
      <w:r w:rsidR="00E95B39">
        <w:t xml:space="preserve"> </w:t>
      </w:r>
      <w:r>
        <w:t>работниками, назначенными на педагогические должности и не имеющие педагогического образования;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00"/>
        <w:jc w:val="both"/>
      </w:pPr>
      <w:r>
        <w:lastRenderedPageBreak/>
        <w:t>педагогическими работниками, переведенными на другую работу, требующую расширения и углубления профессиональных знаний и овладения новыми практическими навыками;</w:t>
      </w:r>
    </w:p>
    <w:p w:rsidR="00397E00" w:rsidRDefault="00A502D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00"/>
        <w:jc w:val="both"/>
      </w:pPr>
      <w:r>
        <w:t>педагогическими работниками, нуждающимися в дополнительной подготовке для проведения</w:t>
      </w:r>
      <w:r w:rsidR="00E95B39">
        <w:t xml:space="preserve"> уроков в определенном классе (</w:t>
      </w:r>
      <w:r>
        <w:t>по определенной тематике).</w:t>
      </w:r>
    </w:p>
    <w:p w:rsidR="00397E00" w:rsidRDefault="00A502D7">
      <w:pPr>
        <w:pStyle w:val="1"/>
        <w:numPr>
          <w:ilvl w:val="0"/>
          <w:numId w:val="5"/>
        </w:numPr>
        <w:shd w:val="clear" w:color="auto" w:fill="auto"/>
        <w:tabs>
          <w:tab w:val="left" w:pos="1369"/>
        </w:tabs>
        <w:ind w:firstLine="700"/>
        <w:jc w:val="both"/>
      </w:pPr>
      <w:r>
        <w:t>Замена наставника производится приказом директора по школе в случаях:</w:t>
      </w:r>
    </w:p>
    <w:p w:rsidR="00397E00" w:rsidRDefault="00E95B39">
      <w:pPr>
        <w:pStyle w:val="1"/>
        <w:shd w:val="clear" w:color="auto" w:fill="auto"/>
        <w:ind w:firstLine="700"/>
        <w:jc w:val="both"/>
      </w:pPr>
      <w:r>
        <w:t>-уволь</w:t>
      </w:r>
      <w:r w:rsidR="00A502D7">
        <w:t>нен</w:t>
      </w:r>
      <w:r>
        <w:t>ия наставни</w:t>
      </w:r>
      <w:r w:rsidR="00A502D7">
        <w:t>ка:</w:t>
      </w:r>
    </w:p>
    <w:p w:rsidR="00397E00" w:rsidRDefault="00A502D7">
      <w:pPr>
        <w:pStyle w:val="1"/>
        <w:shd w:val="clear" w:color="auto" w:fill="auto"/>
        <w:ind w:firstLine="700"/>
        <w:jc w:val="both"/>
      </w:pPr>
      <w:r>
        <w:t>-перевода на другую работу молодого специалиста или наставника;</w:t>
      </w:r>
    </w:p>
    <w:p w:rsidR="00397E00" w:rsidRDefault="00A502D7">
      <w:pPr>
        <w:pStyle w:val="1"/>
        <w:shd w:val="clear" w:color="auto" w:fill="auto"/>
        <w:ind w:firstLine="700"/>
        <w:jc w:val="both"/>
      </w:pPr>
      <w:r>
        <w:t>-несовместимости наставника и молодого специалиста.</w:t>
      </w:r>
    </w:p>
    <w:p w:rsidR="00397E00" w:rsidRDefault="00A502D7">
      <w:pPr>
        <w:pStyle w:val="1"/>
        <w:numPr>
          <w:ilvl w:val="0"/>
          <w:numId w:val="5"/>
        </w:numPr>
        <w:shd w:val="clear" w:color="auto" w:fill="auto"/>
        <w:tabs>
          <w:tab w:val="left" w:pos="1369"/>
        </w:tabs>
        <w:ind w:firstLine="700"/>
        <w:jc w:val="both"/>
      </w:pPr>
      <w:r>
        <w:t>Показатели оценки эффективности работы наставника является выполнение целей и задач молодым специалистом в период наставничества. Оценка производится в ходе промежуточного и итогового контроля.</w:t>
      </w:r>
    </w:p>
    <w:p w:rsidR="00397E00" w:rsidRDefault="00A502D7">
      <w:pPr>
        <w:pStyle w:val="1"/>
        <w:numPr>
          <w:ilvl w:val="0"/>
          <w:numId w:val="5"/>
        </w:numPr>
        <w:shd w:val="clear" w:color="auto" w:fill="auto"/>
        <w:tabs>
          <w:tab w:val="left" w:pos="1369"/>
        </w:tabs>
        <w:spacing w:after="300"/>
        <w:ind w:firstLine="700"/>
        <w:jc w:val="both"/>
      </w:pPr>
      <w:r>
        <w:t>Для мотивации наставника за его деятельность и успешную работу наставник поощряется в соответствии с действу</w:t>
      </w:r>
      <w:r w:rsidR="00667EF6">
        <w:t>ю</w:t>
      </w:r>
      <w:r>
        <w:t>щей в школе системой поощрения.</w:t>
      </w:r>
    </w:p>
    <w:p w:rsidR="00397E00" w:rsidRDefault="00A502D7">
      <w:pPr>
        <w:pStyle w:val="22"/>
        <w:keepNext/>
        <w:keepLines/>
        <w:numPr>
          <w:ilvl w:val="0"/>
          <w:numId w:val="1"/>
        </w:numPr>
        <w:shd w:val="clear" w:color="auto" w:fill="auto"/>
        <w:ind w:firstLine="440"/>
        <w:jc w:val="both"/>
      </w:pPr>
      <w:bookmarkStart w:id="10" w:name="bookmark10"/>
      <w:bookmarkStart w:id="11" w:name="bookmark11"/>
      <w:r>
        <w:t>Права и обязанности наставника</w:t>
      </w:r>
      <w:bookmarkEnd w:id="10"/>
      <w:bookmarkEnd w:id="11"/>
    </w:p>
    <w:p w:rsidR="00397E00" w:rsidRDefault="00A502D7" w:rsidP="009A536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00"/>
        <w:jc w:val="both"/>
      </w:pPr>
      <w:r>
        <w:t>Наставник должен: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700"/>
        <w:jc w:val="both"/>
      </w:pPr>
      <w:r>
        <w:t xml:space="preserve">- </w:t>
      </w:r>
      <w:r w:rsidR="00A502D7"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397E00" w:rsidRDefault="009A536B" w:rsidP="009A536B">
      <w:pPr>
        <w:pStyle w:val="1"/>
        <w:shd w:val="clear" w:color="auto" w:fill="auto"/>
        <w:spacing w:line="230" w:lineRule="auto"/>
        <w:ind w:firstLine="700"/>
        <w:jc w:val="both"/>
      </w:pPr>
      <w:r>
        <w:t xml:space="preserve">- </w:t>
      </w:r>
      <w:r w:rsidR="00A502D7"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397E00" w:rsidRDefault="009A536B" w:rsidP="009A536B">
      <w:pPr>
        <w:pStyle w:val="1"/>
        <w:shd w:val="clear" w:color="auto" w:fill="auto"/>
        <w:spacing w:line="230" w:lineRule="auto"/>
        <w:ind w:firstLine="700"/>
        <w:jc w:val="both"/>
      </w:pPr>
      <w:r>
        <w:t xml:space="preserve">- </w:t>
      </w:r>
      <w:r w:rsidR="00A502D7"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397E00" w:rsidRDefault="009A536B" w:rsidP="009A536B">
      <w:pPr>
        <w:pStyle w:val="1"/>
        <w:shd w:val="clear" w:color="auto" w:fill="auto"/>
        <w:spacing w:line="230" w:lineRule="auto"/>
        <w:ind w:firstLine="700"/>
        <w:jc w:val="both"/>
      </w:pPr>
      <w:r>
        <w:t xml:space="preserve">- </w:t>
      </w:r>
      <w:r w:rsidR="00A502D7">
        <w:t>проводить необходимое обучение;</w:t>
      </w:r>
    </w:p>
    <w:p w:rsidR="00397E00" w:rsidRDefault="009A536B" w:rsidP="009A536B">
      <w:pPr>
        <w:pStyle w:val="1"/>
        <w:shd w:val="clear" w:color="auto" w:fill="auto"/>
        <w:spacing w:line="226" w:lineRule="auto"/>
        <w:ind w:firstLine="700"/>
        <w:jc w:val="both"/>
      </w:pPr>
      <w:r>
        <w:t xml:space="preserve">- </w:t>
      </w:r>
      <w:r w:rsidR="00A502D7"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397E00" w:rsidRDefault="009A536B" w:rsidP="009A536B">
      <w:pPr>
        <w:pStyle w:val="1"/>
        <w:shd w:val="clear" w:color="auto" w:fill="auto"/>
        <w:ind w:firstLine="700"/>
        <w:jc w:val="both"/>
      </w:pPr>
      <w:r>
        <w:t xml:space="preserve">- </w:t>
      </w:r>
      <w:r w:rsidR="00A502D7"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429"/>
        <w:jc w:val="both"/>
      </w:pPr>
      <w:r>
        <w:t xml:space="preserve">    - </w:t>
      </w:r>
      <w:r w:rsidR="00A502D7"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397E00" w:rsidRDefault="009A536B" w:rsidP="009A536B">
      <w:pPr>
        <w:pStyle w:val="1"/>
        <w:shd w:val="clear" w:color="auto" w:fill="auto"/>
        <w:spacing w:after="360" w:line="233" w:lineRule="auto"/>
        <w:ind w:firstLine="429"/>
        <w:jc w:val="both"/>
      </w:pPr>
      <w:r>
        <w:t xml:space="preserve">    - </w:t>
      </w:r>
      <w:r w:rsidR="00A502D7"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397E00" w:rsidRDefault="00A502D7">
      <w:pPr>
        <w:pStyle w:val="22"/>
        <w:keepNext/>
        <w:keepLines/>
        <w:shd w:val="clear" w:color="auto" w:fill="auto"/>
        <w:spacing w:line="228" w:lineRule="auto"/>
        <w:ind w:firstLine="440"/>
        <w:jc w:val="both"/>
      </w:pPr>
      <w:bookmarkStart w:id="12" w:name="bookmark12"/>
      <w:bookmarkStart w:id="13" w:name="bookmark13"/>
      <w:r>
        <w:t>3.2 Наставник имеет право:</w:t>
      </w:r>
      <w:bookmarkEnd w:id="12"/>
      <w:bookmarkEnd w:id="13"/>
    </w:p>
    <w:p w:rsidR="00397E00" w:rsidRDefault="009A536B" w:rsidP="009A536B">
      <w:pPr>
        <w:pStyle w:val="1"/>
        <w:shd w:val="clear" w:color="auto" w:fill="auto"/>
        <w:spacing w:line="228" w:lineRule="auto"/>
        <w:ind w:firstLine="709"/>
        <w:jc w:val="both"/>
      </w:pPr>
      <w:r>
        <w:t xml:space="preserve">   - </w:t>
      </w:r>
      <w:r w:rsidR="00A502D7">
        <w:t xml:space="preserve">ходатайствовать перед администрацией образовательного учреждения </w:t>
      </w:r>
      <w:r w:rsidR="00A502D7">
        <w:lastRenderedPageBreak/>
        <w:t>о создании условий, необходимых для нормальной трудовой деятельности своего подопечного;</w:t>
      </w:r>
    </w:p>
    <w:p w:rsidR="00397E00" w:rsidRDefault="009A536B" w:rsidP="009A536B">
      <w:pPr>
        <w:pStyle w:val="1"/>
        <w:shd w:val="clear" w:color="auto" w:fill="auto"/>
        <w:spacing w:line="228" w:lineRule="auto"/>
        <w:ind w:firstLine="993"/>
        <w:jc w:val="both"/>
      </w:pPr>
      <w:r>
        <w:t xml:space="preserve">- </w:t>
      </w:r>
      <w:r w:rsidR="00A502D7">
        <w:t>посещать занятия молодого специалиста;</w:t>
      </w:r>
    </w:p>
    <w:p w:rsidR="00397E00" w:rsidRDefault="009A536B" w:rsidP="009A536B">
      <w:pPr>
        <w:pStyle w:val="1"/>
        <w:shd w:val="clear" w:color="auto" w:fill="auto"/>
        <w:spacing w:line="228" w:lineRule="auto"/>
        <w:ind w:firstLine="993"/>
        <w:jc w:val="both"/>
      </w:pPr>
      <w:r>
        <w:t xml:space="preserve">- </w:t>
      </w:r>
      <w:r w:rsidR="00A502D7">
        <w:t>изучать документацию, которую обязан вести молодой специалист;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993"/>
        <w:jc w:val="both"/>
      </w:pPr>
      <w:r>
        <w:t xml:space="preserve">- </w:t>
      </w:r>
      <w:r w:rsidR="00A502D7"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993"/>
        <w:jc w:val="both"/>
      </w:pPr>
      <w:r>
        <w:t xml:space="preserve">- </w:t>
      </w:r>
      <w:r w:rsidR="00A502D7"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993"/>
        <w:jc w:val="both"/>
      </w:pPr>
      <w:r>
        <w:t xml:space="preserve">- </w:t>
      </w:r>
      <w:r w:rsidR="00A502D7"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397E00" w:rsidRDefault="009A536B" w:rsidP="009A536B">
      <w:pPr>
        <w:pStyle w:val="1"/>
        <w:shd w:val="clear" w:color="auto" w:fill="auto"/>
        <w:spacing w:line="233" w:lineRule="auto"/>
        <w:ind w:firstLine="993"/>
        <w:jc w:val="both"/>
      </w:pPr>
      <w:r>
        <w:t xml:space="preserve">- </w:t>
      </w:r>
      <w:r w:rsidR="00A502D7">
        <w:t>с согласия заместителя директора по УВР подключать для дополнительного обучения молодого с</w:t>
      </w:r>
      <w:r>
        <w:t>пециалиста других сотрудников школы;</w:t>
      </w:r>
    </w:p>
    <w:p w:rsidR="00397E00" w:rsidRDefault="009A536B" w:rsidP="009A536B">
      <w:pPr>
        <w:pStyle w:val="1"/>
        <w:shd w:val="clear" w:color="auto" w:fill="auto"/>
        <w:spacing w:after="300" w:line="233" w:lineRule="auto"/>
        <w:jc w:val="both"/>
      </w:pPr>
      <w:r>
        <w:t xml:space="preserve">        - </w:t>
      </w:r>
      <w:r w:rsidR="00A502D7">
        <w:t>на ежемесячную доплату за осуществление наставничества.</w:t>
      </w:r>
    </w:p>
    <w:p w:rsidR="00397E00" w:rsidRDefault="00A502D7" w:rsidP="009A536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74"/>
        </w:tabs>
        <w:spacing w:line="233" w:lineRule="auto"/>
        <w:ind w:firstLine="680"/>
        <w:jc w:val="both"/>
      </w:pPr>
      <w:bookmarkStart w:id="14" w:name="bookmark14"/>
      <w:bookmarkStart w:id="15" w:name="bookmark15"/>
      <w:r>
        <w:t>Права и обязанности молодого специалиста</w:t>
      </w:r>
      <w:bookmarkEnd w:id="14"/>
      <w:bookmarkEnd w:id="15"/>
    </w:p>
    <w:p w:rsidR="00397E00" w:rsidRDefault="00A502D7">
      <w:pPr>
        <w:pStyle w:val="1"/>
        <w:shd w:val="clear" w:color="auto" w:fill="auto"/>
        <w:spacing w:line="233" w:lineRule="auto"/>
        <w:ind w:firstLine="440"/>
        <w:jc w:val="both"/>
      </w:pPr>
      <w:r>
        <w:t>4.1 Молодой специалист обязан:</w:t>
      </w:r>
    </w:p>
    <w:p w:rsidR="00397E00" w:rsidRDefault="009A536B">
      <w:pPr>
        <w:pStyle w:val="1"/>
        <w:shd w:val="clear" w:color="auto" w:fill="auto"/>
        <w:spacing w:line="233" w:lineRule="auto"/>
        <w:ind w:left="220" w:firstLine="960"/>
        <w:jc w:val="both"/>
      </w:pPr>
      <w:r>
        <w:t xml:space="preserve">- </w:t>
      </w:r>
      <w:r w:rsidR="00A502D7">
        <w:t>изучать нормативные документы, определяющие его служебную деятельность;</w:t>
      </w:r>
    </w:p>
    <w:p w:rsidR="00397E00" w:rsidRDefault="009A536B">
      <w:pPr>
        <w:pStyle w:val="1"/>
        <w:shd w:val="clear" w:color="auto" w:fill="auto"/>
        <w:spacing w:line="233" w:lineRule="auto"/>
        <w:ind w:firstLine="1180"/>
        <w:jc w:val="both"/>
      </w:pPr>
      <w:r>
        <w:t xml:space="preserve">- </w:t>
      </w:r>
      <w:r w:rsidR="00A502D7">
        <w:t>изучать структуру и особенности деятельности образовательного учреждения, его традиции;</w:t>
      </w:r>
    </w:p>
    <w:p w:rsidR="00397E00" w:rsidRDefault="009A536B">
      <w:pPr>
        <w:pStyle w:val="1"/>
        <w:shd w:val="clear" w:color="auto" w:fill="auto"/>
        <w:spacing w:line="233" w:lineRule="auto"/>
        <w:ind w:firstLine="1180"/>
        <w:jc w:val="both"/>
      </w:pPr>
      <w:r>
        <w:t xml:space="preserve">- </w:t>
      </w:r>
      <w:r w:rsidR="00A502D7"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397E00" w:rsidRDefault="00A502D7">
      <w:pPr>
        <w:pStyle w:val="1"/>
        <w:shd w:val="clear" w:color="auto" w:fill="auto"/>
        <w:spacing w:line="233" w:lineRule="auto"/>
        <w:ind w:firstLine="1180"/>
        <w:jc w:val="both"/>
      </w:pPr>
      <w: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397E00" w:rsidRDefault="009A536B">
      <w:pPr>
        <w:pStyle w:val="1"/>
        <w:shd w:val="clear" w:color="auto" w:fill="auto"/>
        <w:spacing w:line="228" w:lineRule="auto"/>
        <w:ind w:left="220" w:firstLine="960"/>
        <w:jc w:val="both"/>
      </w:pPr>
      <w:r>
        <w:t xml:space="preserve">- </w:t>
      </w:r>
      <w:r w:rsidR="00A502D7">
        <w:t>выстраивать необходимые для работы взаимоотношения с наставником,</w:t>
      </w:r>
    </w:p>
    <w:p w:rsidR="00397E00" w:rsidRDefault="009A536B">
      <w:pPr>
        <w:pStyle w:val="1"/>
        <w:shd w:val="clear" w:color="auto" w:fill="auto"/>
        <w:spacing w:line="218" w:lineRule="auto"/>
        <w:ind w:firstLine="1180"/>
        <w:jc w:val="both"/>
      </w:pPr>
      <w:r>
        <w:t xml:space="preserve">- </w:t>
      </w:r>
      <w:r w:rsidR="00A502D7">
        <w:t>предоставлять</w:t>
      </w:r>
      <w:r>
        <w:t xml:space="preserve"> </w:t>
      </w:r>
      <w:r w:rsidR="00A502D7">
        <w:t>отчеты о своей работе наставнику, как в устной, так и в письменной форме.</w:t>
      </w:r>
    </w:p>
    <w:p w:rsidR="009A536B" w:rsidRDefault="009A536B">
      <w:pPr>
        <w:pStyle w:val="1"/>
        <w:shd w:val="clear" w:color="auto" w:fill="auto"/>
        <w:spacing w:line="218" w:lineRule="auto"/>
        <w:ind w:firstLine="1180"/>
        <w:jc w:val="both"/>
      </w:pPr>
    </w:p>
    <w:p w:rsidR="00397E00" w:rsidRDefault="00A502D7">
      <w:pPr>
        <w:pStyle w:val="1"/>
        <w:shd w:val="clear" w:color="auto" w:fill="auto"/>
        <w:spacing w:line="218" w:lineRule="auto"/>
        <w:ind w:firstLine="500"/>
        <w:jc w:val="both"/>
      </w:pPr>
      <w:r>
        <w:t>4.2 Молодой специалист имеет право:</w:t>
      </w:r>
    </w:p>
    <w:p w:rsidR="00397E00" w:rsidRDefault="00A502D7">
      <w:pPr>
        <w:pStyle w:val="1"/>
        <w:shd w:val="clear" w:color="auto" w:fill="auto"/>
        <w:spacing w:line="230" w:lineRule="auto"/>
        <w:ind w:firstLine="1180"/>
        <w:jc w:val="both"/>
      </w:pPr>
      <w:r>
        <w:t>- 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397E00" w:rsidRDefault="00A502D7">
      <w:pPr>
        <w:pStyle w:val="1"/>
        <w:shd w:val="clear" w:color="auto" w:fill="auto"/>
        <w:spacing w:line="228" w:lineRule="auto"/>
        <w:ind w:firstLine="1180"/>
        <w:jc w:val="both"/>
      </w:pPr>
      <w:r>
        <w:t>- 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397E00" w:rsidRDefault="00A502D7">
      <w:pPr>
        <w:pStyle w:val="1"/>
        <w:shd w:val="clear" w:color="auto" w:fill="auto"/>
        <w:spacing w:line="228" w:lineRule="auto"/>
        <w:ind w:left="220" w:firstLine="960"/>
        <w:jc w:val="both"/>
      </w:pPr>
      <w:r>
        <w:t>- посещать внешние организации по вопросам, связанным с педагогической деятельностью;</w:t>
      </w:r>
    </w:p>
    <w:p w:rsidR="00397E00" w:rsidRDefault="00A502D7" w:rsidP="00A502D7">
      <w:pPr>
        <w:pStyle w:val="1"/>
        <w:shd w:val="clear" w:color="auto" w:fill="auto"/>
        <w:tabs>
          <w:tab w:val="left" w:pos="1134"/>
        </w:tabs>
        <w:spacing w:line="228" w:lineRule="auto"/>
        <w:ind w:firstLine="1134"/>
        <w:jc w:val="both"/>
        <w:sectPr w:rsidR="00397E00" w:rsidSect="009A536B">
          <w:type w:val="continuous"/>
          <w:pgSz w:w="11900" w:h="16840"/>
          <w:pgMar w:top="683" w:right="906" w:bottom="1276" w:left="1312" w:header="255" w:footer="1014" w:gutter="0"/>
          <w:cols w:space="720"/>
          <w:noEndnote/>
          <w:docGrid w:linePitch="360"/>
        </w:sectPr>
      </w:pPr>
      <w:r>
        <w:t>- повышать свою квалификацию вне рамок наставничества.</w:t>
      </w:r>
    </w:p>
    <w:p w:rsidR="00397E00" w:rsidRDefault="00A502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7"/>
        </w:tabs>
        <w:ind w:firstLine="700"/>
        <w:jc w:val="both"/>
      </w:pPr>
      <w:bookmarkStart w:id="16" w:name="bookmark16"/>
      <w:bookmarkStart w:id="17" w:name="bookmark17"/>
      <w:r>
        <w:lastRenderedPageBreak/>
        <w:t>Руководство работой наставника</w:t>
      </w:r>
      <w:bookmarkEnd w:id="16"/>
      <w:bookmarkEnd w:id="17"/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074"/>
        </w:tabs>
        <w:spacing w:line="228" w:lineRule="auto"/>
        <w:ind w:firstLine="460"/>
        <w:jc w:val="both"/>
      </w:pPr>
      <w:r>
        <w:t>Организация работы наставников и контроль их деятельности возлагается на заместителя директора школы по УВР.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074"/>
        </w:tabs>
        <w:spacing w:line="228" w:lineRule="auto"/>
        <w:ind w:firstLine="460"/>
        <w:jc w:val="both"/>
      </w:pPr>
      <w:r>
        <w:t>Заместитель директора школы по УВР обязан:</w:t>
      </w:r>
    </w:p>
    <w:p w:rsidR="00397E00" w:rsidRDefault="00A502D7">
      <w:pPr>
        <w:pStyle w:val="1"/>
        <w:shd w:val="clear" w:color="auto" w:fill="auto"/>
        <w:spacing w:line="228" w:lineRule="auto"/>
        <w:ind w:firstLine="1180"/>
        <w:jc w:val="both"/>
      </w:pPr>
      <w:r>
        <w:t>- представить назначенного молодого специалиста учителям школы, объявить приказ о закреплении за ним наставника;</w:t>
      </w:r>
    </w:p>
    <w:p w:rsidR="00397E00" w:rsidRDefault="00A502D7">
      <w:pPr>
        <w:pStyle w:val="1"/>
        <w:shd w:val="clear" w:color="auto" w:fill="auto"/>
        <w:spacing w:line="228" w:lineRule="auto"/>
        <w:ind w:firstLine="1180"/>
        <w:jc w:val="both"/>
      </w:pPr>
      <w:r>
        <w:t>- создать необходимые условия для совместной работы молодого специалиста со своим наставником;</w:t>
      </w:r>
    </w:p>
    <w:p w:rsidR="00397E00" w:rsidRDefault="00A502D7">
      <w:pPr>
        <w:pStyle w:val="1"/>
        <w:shd w:val="clear" w:color="auto" w:fill="auto"/>
        <w:spacing w:line="226" w:lineRule="auto"/>
        <w:ind w:firstLine="1180"/>
        <w:jc w:val="both"/>
      </w:pPr>
      <w:r>
        <w:t>- посетить отдельные уроки и внеклассные мероприятия по предмету, проводимые наставником и молодым специалистом;</w:t>
      </w:r>
    </w:p>
    <w:p w:rsidR="00397E00" w:rsidRDefault="00A502D7">
      <w:pPr>
        <w:pStyle w:val="1"/>
        <w:shd w:val="clear" w:color="auto" w:fill="auto"/>
        <w:spacing w:line="233" w:lineRule="auto"/>
        <w:ind w:firstLine="1180"/>
        <w:jc w:val="both"/>
      </w:pPr>
      <w: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397E00" w:rsidRDefault="00A502D7">
      <w:pPr>
        <w:pStyle w:val="1"/>
        <w:shd w:val="clear" w:color="auto" w:fill="auto"/>
        <w:spacing w:line="228" w:lineRule="auto"/>
        <w:ind w:firstLine="1180"/>
        <w:jc w:val="both"/>
      </w:pPr>
      <w:r>
        <w:t>- изучить, обобщить и распространить положительный опыт организации наставничества в образовательном учреждении;</w:t>
      </w:r>
    </w:p>
    <w:p w:rsidR="00397E00" w:rsidRDefault="00A502D7">
      <w:pPr>
        <w:pStyle w:val="1"/>
        <w:shd w:val="clear" w:color="auto" w:fill="auto"/>
        <w:spacing w:line="228" w:lineRule="auto"/>
        <w:ind w:left="1160" w:firstLine="0"/>
        <w:jc w:val="both"/>
      </w:pPr>
      <w:r>
        <w:t>- определять меры поощрения наставников.</w:t>
      </w:r>
    </w:p>
    <w:p w:rsidR="00397E00" w:rsidRDefault="00A502D7">
      <w:pPr>
        <w:pStyle w:val="1"/>
        <w:numPr>
          <w:ilvl w:val="1"/>
          <w:numId w:val="1"/>
        </w:numPr>
        <w:shd w:val="clear" w:color="auto" w:fill="auto"/>
        <w:tabs>
          <w:tab w:val="left" w:pos="1074"/>
        </w:tabs>
        <w:ind w:firstLine="460"/>
        <w:jc w:val="both"/>
      </w:pPr>
      <w:r>
        <w:t>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397E00" w:rsidRDefault="00A502D7" w:rsidP="00A502D7">
      <w:pPr>
        <w:pStyle w:val="1"/>
        <w:numPr>
          <w:ilvl w:val="1"/>
          <w:numId w:val="1"/>
        </w:numPr>
        <w:shd w:val="clear" w:color="auto" w:fill="auto"/>
        <w:ind w:firstLine="460"/>
        <w:jc w:val="both"/>
      </w:pPr>
      <w:r>
        <w:t>Руководитель методического объединения обязан:</w:t>
      </w:r>
    </w:p>
    <w:p w:rsidR="00397E00" w:rsidRDefault="00A502D7">
      <w:pPr>
        <w:pStyle w:val="1"/>
        <w:shd w:val="clear" w:color="auto" w:fill="auto"/>
        <w:ind w:firstLine="1180"/>
        <w:jc w:val="both"/>
      </w:pPr>
      <w:r>
        <w:t>- рассмотреть на заседании методического объединения индивидуальный план работы наставника;</w:t>
      </w:r>
    </w:p>
    <w:p w:rsidR="00397E00" w:rsidRDefault="00A502D7">
      <w:pPr>
        <w:pStyle w:val="1"/>
        <w:shd w:val="clear" w:color="auto" w:fill="auto"/>
        <w:ind w:left="1160" w:firstLine="0"/>
        <w:jc w:val="both"/>
      </w:pPr>
      <w:r>
        <w:t>- провести инструктаж наставников и молодых специалистов;</w:t>
      </w:r>
    </w:p>
    <w:p w:rsidR="00397E00" w:rsidRDefault="00A502D7">
      <w:pPr>
        <w:pStyle w:val="1"/>
        <w:shd w:val="clear" w:color="auto" w:fill="auto"/>
        <w:ind w:firstLine="1180"/>
        <w:jc w:val="both"/>
      </w:pPr>
      <w:r>
        <w:t>- обеспечить возможность осуществления наставником своих обязанностей в соответствии с настоящим Положением;</w:t>
      </w:r>
    </w:p>
    <w:p w:rsidR="00397E00" w:rsidRDefault="00A502D7">
      <w:pPr>
        <w:pStyle w:val="1"/>
        <w:shd w:val="clear" w:color="auto" w:fill="auto"/>
        <w:ind w:firstLine="1180"/>
        <w:jc w:val="both"/>
      </w:pPr>
      <w:r>
        <w:t>- осуществлять систематический контроль работы наставника;</w:t>
      </w:r>
    </w:p>
    <w:p w:rsidR="00397E00" w:rsidRDefault="00A502D7">
      <w:pPr>
        <w:pStyle w:val="1"/>
        <w:shd w:val="clear" w:color="auto" w:fill="auto"/>
        <w:spacing w:after="260"/>
        <w:ind w:firstLine="1180"/>
        <w:jc w:val="both"/>
      </w:pPr>
      <w:r>
        <w:t>- 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УВР.</w:t>
      </w:r>
    </w:p>
    <w:p w:rsidR="00397E00" w:rsidRPr="00B27447" w:rsidRDefault="00A502D7">
      <w:pPr>
        <w:pStyle w:val="1"/>
        <w:shd w:val="clear" w:color="auto" w:fill="auto"/>
        <w:ind w:firstLine="460"/>
        <w:jc w:val="both"/>
        <w:rPr>
          <w:b/>
        </w:rPr>
      </w:pPr>
      <w:r w:rsidRPr="00B27447">
        <w:rPr>
          <w:b/>
        </w:rPr>
        <w:t>6. Документация</w:t>
      </w:r>
    </w:p>
    <w:p w:rsidR="00397E00" w:rsidRDefault="00A502D7">
      <w:pPr>
        <w:pStyle w:val="1"/>
        <w:shd w:val="clear" w:color="auto" w:fill="auto"/>
        <w:ind w:firstLine="460"/>
        <w:jc w:val="both"/>
      </w:pPr>
      <w:r>
        <w:t>6.1. К документам, регламентирующим деятельность наставников, относятся:</w:t>
      </w:r>
    </w:p>
    <w:p w:rsidR="00397E00" w:rsidRDefault="00A502D7">
      <w:pPr>
        <w:pStyle w:val="1"/>
        <w:shd w:val="clear" w:color="auto" w:fill="auto"/>
        <w:ind w:left="1160" w:firstLine="0"/>
        <w:jc w:val="both"/>
      </w:pPr>
      <w:r>
        <w:t>- настоящее Положение;</w:t>
      </w:r>
      <w:bookmarkStart w:id="18" w:name="_GoBack"/>
      <w:bookmarkEnd w:id="18"/>
    </w:p>
    <w:p w:rsidR="00A502D7" w:rsidRDefault="00A502D7" w:rsidP="00A502D7">
      <w:pPr>
        <w:pStyle w:val="1"/>
        <w:shd w:val="clear" w:color="auto" w:fill="auto"/>
        <w:ind w:left="1160" w:firstLine="0"/>
        <w:jc w:val="both"/>
      </w:pPr>
      <w:r>
        <w:t>- приказ директора школы об организации наставничества;</w:t>
      </w:r>
    </w:p>
    <w:p w:rsidR="00397E00" w:rsidRDefault="00A502D7" w:rsidP="00A502D7">
      <w:pPr>
        <w:pStyle w:val="1"/>
        <w:shd w:val="clear" w:color="auto" w:fill="auto"/>
        <w:ind w:left="1160" w:firstLine="0"/>
        <w:jc w:val="both"/>
      </w:pPr>
      <w:r>
        <w:t>- индивидуальный план работы наставника;</w:t>
      </w:r>
    </w:p>
    <w:p w:rsidR="00397E00" w:rsidRDefault="00A502D7">
      <w:pPr>
        <w:pStyle w:val="1"/>
        <w:shd w:val="clear" w:color="auto" w:fill="auto"/>
        <w:spacing w:line="226" w:lineRule="auto"/>
        <w:ind w:left="1160" w:firstLine="0"/>
      </w:pPr>
      <w:r>
        <w:t>- банк данных молодых специалистов и наставников;</w:t>
      </w:r>
    </w:p>
    <w:p w:rsidR="00397E00" w:rsidRDefault="00A502D7">
      <w:pPr>
        <w:pStyle w:val="1"/>
        <w:shd w:val="clear" w:color="auto" w:fill="auto"/>
        <w:spacing w:line="226" w:lineRule="auto"/>
        <w:ind w:firstLine="1180"/>
        <w:jc w:val="both"/>
      </w:pPr>
      <w:r>
        <w:t>- 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:rsidR="00397E00" w:rsidRDefault="00A502D7">
      <w:pPr>
        <w:pStyle w:val="1"/>
        <w:shd w:val="clear" w:color="auto" w:fill="auto"/>
        <w:spacing w:line="226" w:lineRule="auto"/>
        <w:ind w:firstLine="1180"/>
        <w:jc w:val="both"/>
      </w:pPr>
      <w:r>
        <w:t>- методические рекомендации и обзоры по передовому опыту проведения работы по наставничеству.</w:t>
      </w:r>
    </w:p>
    <w:sectPr w:rsidR="00397E00">
      <w:pgSz w:w="11900" w:h="16840"/>
      <w:pgMar w:top="1133" w:right="947" w:bottom="1133" w:left="1819" w:header="705" w:footer="7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F4" w:rsidRDefault="00A502D7">
      <w:r>
        <w:separator/>
      </w:r>
    </w:p>
  </w:endnote>
  <w:endnote w:type="continuationSeparator" w:id="0">
    <w:p w:rsidR="003F72F4" w:rsidRDefault="00A5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00" w:rsidRDefault="00397E00"/>
  </w:footnote>
  <w:footnote w:type="continuationSeparator" w:id="0">
    <w:p w:rsidR="00397E00" w:rsidRDefault="00397E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44C8"/>
    <w:multiLevelType w:val="multilevel"/>
    <w:tmpl w:val="0346F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202FB8"/>
    <w:multiLevelType w:val="multilevel"/>
    <w:tmpl w:val="BFE400A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03DAF"/>
    <w:multiLevelType w:val="multilevel"/>
    <w:tmpl w:val="50DA27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4189C"/>
    <w:multiLevelType w:val="multilevel"/>
    <w:tmpl w:val="BB44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293AFA"/>
    <w:multiLevelType w:val="multilevel"/>
    <w:tmpl w:val="84D2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7E00"/>
    <w:rsid w:val="00397E00"/>
    <w:rsid w:val="003F72F4"/>
    <w:rsid w:val="00667EF6"/>
    <w:rsid w:val="0076604B"/>
    <w:rsid w:val="008F4472"/>
    <w:rsid w:val="009A536B"/>
    <w:rsid w:val="00A502D7"/>
    <w:rsid w:val="00B27447"/>
    <w:rsid w:val="00CB3AD1"/>
    <w:rsid w:val="00E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DC4BC-69A0-428B-AB78-28787C80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0" w:line="264" w:lineRule="auto"/>
      <w:ind w:left="4840" w:hanging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9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2022-12-04T13:55:00Z</dcterms:created>
  <dcterms:modified xsi:type="dcterms:W3CDTF">2023-11-17T08:03:00Z</dcterms:modified>
</cp:coreProperties>
</file>