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57" w:rsidRDefault="00B63C57" w:rsidP="00DD01C3">
      <w:pPr>
        <w:spacing w:before="0" w:beforeAutospacing="0" w:after="0" w:afterAutospacing="0"/>
        <w:contextualSpacing/>
        <w:jc w:val="center"/>
        <w:rPr>
          <w:b/>
          <w:lang w:val="ru-RU"/>
        </w:rPr>
      </w:pPr>
      <w:bookmarkStart w:id="0" w:name="_GoBack"/>
      <w:bookmarkEnd w:id="0"/>
      <w:r w:rsidRPr="00B63C57">
        <w:rPr>
          <w:b/>
          <w:lang w:val="ru-RU"/>
        </w:rPr>
        <w:t>МУНИЦИПАЛЬНОЕ БЮДЖЕТНОЕ ОБЩЕОБРАЗОВАТЕЛЬНОЕ УЧРЕЖДЕНИЕ ОДИНЦОВСКАЯ СОШ №1</w:t>
      </w:r>
    </w:p>
    <w:p w:rsidR="00B63C57" w:rsidRDefault="00B63C57" w:rsidP="00DD01C3">
      <w:pPr>
        <w:spacing w:before="0" w:beforeAutospacing="0" w:after="0" w:afterAutospacing="0"/>
        <w:contextualSpacing/>
        <w:jc w:val="center"/>
        <w:rPr>
          <w:b/>
          <w:sz w:val="28"/>
          <w:lang w:val="ru-RU"/>
        </w:rPr>
      </w:pPr>
      <w:r w:rsidRPr="00B63C57">
        <w:rPr>
          <w:b/>
          <w:sz w:val="28"/>
          <w:lang w:val="ru-RU"/>
        </w:rPr>
        <w:t>дошкольное отделение –детский сад №77</w:t>
      </w:r>
    </w:p>
    <w:p w:rsidR="00B63C57" w:rsidRPr="00B63C57" w:rsidRDefault="00B63C57" w:rsidP="00DD01C3">
      <w:pPr>
        <w:spacing w:before="0" w:beforeAutospacing="0" w:after="0" w:afterAutospacing="0"/>
        <w:contextualSpacing/>
        <w:jc w:val="center"/>
        <w:rPr>
          <w:b/>
          <w:lang w:val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B63C57" w:rsidRPr="00B63C57" w:rsidTr="00B63C57">
        <w:trPr>
          <w:trHeight w:val="1418"/>
        </w:trPr>
        <w:tc>
          <w:tcPr>
            <w:tcW w:w="5070" w:type="dxa"/>
          </w:tcPr>
          <w:p w:rsidR="00B63C57" w:rsidRPr="00B63C57" w:rsidRDefault="00B63C57" w:rsidP="00DD01C3">
            <w:pPr>
              <w:autoSpaceDN w:val="0"/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3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B63C57" w:rsidRPr="00B63C57" w:rsidRDefault="00B63C57" w:rsidP="00DD01C3">
            <w:pPr>
              <w:autoSpaceDN w:val="0"/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7" w:type="dxa"/>
          </w:tcPr>
          <w:p w:rsidR="00B63C57" w:rsidRPr="00B63C57" w:rsidRDefault="00B63C57" w:rsidP="00DD01C3">
            <w:pPr>
              <w:autoSpaceDN w:val="0"/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3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УТВЕРЖДАЮ</w:t>
            </w:r>
          </w:p>
          <w:p w:rsidR="00B63C57" w:rsidRPr="00B63C57" w:rsidRDefault="00B63C57" w:rsidP="00DD01C3">
            <w:pPr>
              <w:autoSpaceDN w:val="0"/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3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МБОУ Одинцовской СОШ №1</w:t>
            </w:r>
          </w:p>
          <w:p w:rsidR="00B63C57" w:rsidRPr="00B63C57" w:rsidRDefault="00B63C57" w:rsidP="00DD01C3">
            <w:pPr>
              <w:autoSpaceDN w:val="0"/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3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О.В. Романовская</w:t>
            </w:r>
          </w:p>
          <w:p w:rsidR="00B63C57" w:rsidRPr="00B63C57" w:rsidRDefault="00B63C57" w:rsidP="00DD01C3">
            <w:pPr>
              <w:autoSpaceDN w:val="0"/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45F56" w:rsidRDefault="00345F56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Pr="00B63C57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P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Отчет о</w:t>
      </w:r>
      <w:r w:rsidRPr="00B63C57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B63C5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результатах самообследования</w:t>
      </w:r>
      <w:r w:rsidRPr="00B63C57">
        <w:rPr>
          <w:b/>
          <w:sz w:val="24"/>
          <w:lang w:val="ru-RU"/>
        </w:rPr>
        <w:br/>
      </w:r>
      <w:r w:rsidRPr="00B63C57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Муниципального бюджетного общеобразовательного учреждения Одинцовской средней общеобразовательной школы №1 дошкольного отделения – детского сада №77 за</w:t>
      </w:r>
      <w:r w:rsidRPr="00B63C5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b/>
          <w:color w:val="000000"/>
          <w:sz w:val="24"/>
          <w:szCs w:val="24"/>
          <w:lang w:val="ru-RU"/>
        </w:rPr>
        <w:t>2021 год</w:t>
      </w:r>
    </w:p>
    <w:p w:rsidR="00345F56" w:rsidRPr="00B63C57" w:rsidRDefault="00345F56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Default="00345F56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C57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г. Одинцово, 2022</w:t>
      </w:r>
    </w:p>
    <w:p w:rsidR="00345F56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DD01C3" w:rsidRPr="00B63C57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19"/>
        <w:gridCol w:w="5904"/>
      </w:tblGrid>
      <w:tr w:rsidR="00A164A0" w:rsidRPr="002338FA" w:rsidTr="00616332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4A0" w:rsidRPr="009F228B" w:rsidRDefault="00A164A0" w:rsidP="00DD01C3">
            <w:pPr>
              <w:spacing w:before="0" w:beforeAutospacing="0" w:after="0" w:afterAutospacing="0"/>
              <w:contextualSpacing/>
              <w:jc w:val="both"/>
              <w:rPr>
                <w:b/>
                <w:lang w:val="ru-RU"/>
              </w:rPr>
            </w:pPr>
            <w:r w:rsidRPr="009F228B">
              <w:rPr>
                <w:b/>
                <w:sz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59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4A0" w:rsidRDefault="00A164A0" w:rsidP="00DD01C3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бюджетное дошкольное образовательное учреждение детский сад №77 комбинированного вида</w:t>
            </w:r>
          </w:p>
          <w:p w:rsidR="00A164A0" w:rsidRPr="00B63C57" w:rsidRDefault="00A164A0" w:rsidP="00DD01C3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 xml:space="preserve"> (с 13.09.2021 </w:t>
            </w:r>
            <w:r w:rsidRPr="009F228B">
              <w:rPr>
                <w:bCs/>
                <w:lang w:val="ru-RU"/>
              </w:rPr>
              <w:t>реорганизовано Постановлением Администрации Одинцовского городского округа Московской области от</w:t>
            </w:r>
            <w:r>
              <w:rPr>
                <w:bCs/>
                <w:lang w:val="ru-RU"/>
              </w:rPr>
              <w:t xml:space="preserve"> </w:t>
            </w:r>
            <w:r w:rsidRPr="009F228B">
              <w:rPr>
                <w:bCs/>
                <w:lang w:val="ru-RU"/>
              </w:rPr>
              <w:t>25.05.2021 № 1762 «О реорганизации Муниципального бюджетного общеобразовательного</w:t>
            </w:r>
            <w:r>
              <w:rPr>
                <w:bCs/>
                <w:lang w:val="ru-RU"/>
              </w:rPr>
              <w:t xml:space="preserve"> </w:t>
            </w:r>
            <w:r w:rsidRPr="009F228B">
              <w:rPr>
                <w:bCs/>
                <w:lang w:val="ru-RU"/>
              </w:rPr>
              <w:t>учреждения Одинцовской средней общеобразовательной школы № 1 в форме присоединения к нему</w:t>
            </w:r>
            <w:r>
              <w:rPr>
                <w:bCs/>
                <w:lang w:val="ru-RU"/>
              </w:rPr>
              <w:t xml:space="preserve"> </w:t>
            </w:r>
            <w:r w:rsidRPr="009F228B">
              <w:rPr>
                <w:bCs/>
                <w:lang w:val="ru-RU"/>
              </w:rPr>
              <w:t>МБДОУ детского сада № 77 комбинированного вида, МБДОУ детского сада № 13</w:t>
            </w:r>
            <w:r>
              <w:rPr>
                <w:bCs/>
                <w:lang w:val="ru-RU"/>
              </w:rPr>
              <w:t xml:space="preserve"> </w:t>
            </w:r>
            <w:r w:rsidRPr="009F228B">
              <w:rPr>
                <w:bCs/>
                <w:lang w:val="ru-RU"/>
              </w:rPr>
              <w:t>комбинированного вида и МБДОУ детского сада № 23».</w:t>
            </w:r>
            <w:r>
              <w:rPr>
                <w:bCs/>
                <w:lang w:val="ru-RU"/>
              </w:rPr>
              <w:t>)</w:t>
            </w:r>
          </w:p>
        </w:tc>
      </w:tr>
      <w:tr w:rsidR="00A164A0" w:rsidRPr="002338FA" w:rsidTr="00616332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4A0" w:rsidRPr="00616332" w:rsidRDefault="00A164A0" w:rsidP="00DD01C3">
            <w:pPr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9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4A0" w:rsidRDefault="00A164A0" w:rsidP="00DD01C3">
            <w:pPr>
              <w:spacing w:before="0" w:beforeAutospacing="0" w:after="0" w:afterAutospacing="0"/>
              <w:contextualSpacing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 1309.2021</w:t>
            </w:r>
          </w:p>
          <w:p w:rsidR="00A164A0" w:rsidRPr="00B63C57" w:rsidRDefault="00A164A0" w:rsidP="00DD01C3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bCs/>
                <w:lang w:val="ru-RU"/>
              </w:rPr>
              <w:t>Муниципальное бюджетное общеобразовательное учреждение Одинцовская средняя общеобразовательная школа №1</w:t>
            </w:r>
            <w:r>
              <w:rPr>
                <w:bCs/>
                <w:lang w:val="ru-RU"/>
              </w:rPr>
              <w:t xml:space="preserve"> </w:t>
            </w:r>
          </w:p>
        </w:tc>
      </w:tr>
      <w:tr w:rsidR="009F228B" w:rsidRPr="00B63C57" w:rsidTr="006163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28B" w:rsidRPr="00616332" w:rsidRDefault="009F228B" w:rsidP="00DD01C3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структурного подразделения</w:t>
            </w:r>
          </w:p>
        </w:tc>
        <w:tc>
          <w:tcPr>
            <w:tcW w:w="59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28B" w:rsidRPr="00B63C57" w:rsidRDefault="009F228B" w:rsidP="00DD01C3">
            <w:pPr>
              <w:spacing w:before="0" w:beforeAutospacing="0" w:after="0" w:afterAutospacing="0"/>
              <w:contextualSpacing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Дошкольное отделение – детский сад №77</w:t>
            </w:r>
          </w:p>
        </w:tc>
      </w:tr>
      <w:tr w:rsidR="009F228B" w:rsidTr="006163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28B" w:rsidRPr="00616332" w:rsidRDefault="009F228B" w:rsidP="00DD01C3">
            <w:pPr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6163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59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28B" w:rsidRDefault="009F228B" w:rsidP="00DD01C3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Романовская Оксана Владимировна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228B" w:rsidRPr="002338FA" w:rsidTr="006163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28B" w:rsidRPr="00616332" w:rsidRDefault="009F228B" w:rsidP="00DD01C3">
            <w:pPr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6163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59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28B" w:rsidRPr="00B63C57" w:rsidRDefault="009F228B" w:rsidP="00DD01C3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143006, Московская область, город Одинцово, улица Солнечная, дом 14</w:t>
            </w:r>
          </w:p>
        </w:tc>
      </w:tr>
      <w:tr w:rsidR="009F228B" w:rsidRPr="00B63C57" w:rsidTr="006163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28B" w:rsidRPr="00616332" w:rsidRDefault="009F228B" w:rsidP="00DD01C3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Адрес структурного подразделения</w:t>
            </w:r>
          </w:p>
        </w:tc>
        <w:tc>
          <w:tcPr>
            <w:tcW w:w="59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28B" w:rsidRDefault="009F228B" w:rsidP="00DD01C3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143006, Московская область, город Одинцово, ул. Верхне-Пролетарская, дом 4</w:t>
            </w:r>
          </w:p>
        </w:tc>
      </w:tr>
      <w:tr w:rsidR="009F228B" w:rsidRPr="00B63C57" w:rsidTr="006163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28B" w:rsidRPr="00616332" w:rsidRDefault="009F228B" w:rsidP="00DD01C3">
            <w:pPr>
              <w:spacing w:before="0" w:beforeAutospacing="0" w:after="0" w:afterAutospacing="0"/>
              <w:contextualSpacing/>
              <w:jc w:val="both"/>
              <w:rPr>
                <w:b/>
                <w:lang w:val="ru-RU"/>
              </w:rPr>
            </w:pPr>
            <w:r w:rsidRPr="006163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59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28B" w:rsidRPr="00B63C57" w:rsidRDefault="009F228B" w:rsidP="00DD01C3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1E6904">
              <w:rPr>
                <w:lang w:val="ru-RU"/>
              </w:rPr>
              <w:t>8(495)593-69-24; 8(495)593-79-24</w:t>
            </w:r>
          </w:p>
        </w:tc>
      </w:tr>
      <w:tr w:rsidR="009F228B" w:rsidRPr="00B63C57" w:rsidTr="006163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28B" w:rsidRPr="00616332" w:rsidRDefault="009F228B" w:rsidP="00DD01C3">
            <w:pPr>
              <w:spacing w:before="0" w:beforeAutospacing="0" w:after="0" w:afterAutospacing="0"/>
              <w:contextualSpacing/>
              <w:jc w:val="both"/>
              <w:rPr>
                <w:b/>
                <w:lang w:val="ru-RU"/>
              </w:rPr>
            </w:pPr>
            <w:r w:rsidRPr="006163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9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28B" w:rsidRPr="00B63C57" w:rsidRDefault="009F228B" w:rsidP="00DD01C3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1E6904">
              <w:rPr>
                <w:lang w:val="ru-RU"/>
              </w:rPr>
              <w:t xml:space="preserve">firstshkola@yandex.ru  </w:t>
            </w:r>
          </w:p>
        </w:tc>
      </w:tr>
      <w:tr w:rsidR="009F228B" w:rsidRPr="002338FA" w:rsidTr="006163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28B" w:rsidRPr="00616332" w:rsidRDefault="009F228B" w:rsidP="00DD01C3">
            <w:pPr>
              <w:tabs>
                <w:tab w:val="left" w:pos="2880"/>
              </w:tabs>
              <w:spacing w:before="0" w:beforeAutospacing="0" w:after="0" w:afterAutospacing="0"/>
              <w:ind w:right="136"/>
              <w:contextualSpacing/>
              <w:jc w:val="both"/>
              <w:rPr>
                <w:b/>
                <w:lang w:val="ru-RU"/>
              </w:rPr>
            </w:pPr>
            <w:r w:rsidRPr="00616332">
              <w:rPr>
                <w:b/>
                <w:lang w:val="ru-RU"/>
              </w:rPr>
              <w:t>Тип, вид, организационно-правовой статус</w:t>
            </w:r>
          </w:p>
        </w:tc>
        <w:tc>
          <w:tcPr>
            <w:tcW w:w="59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28B" w:rsidRPr="00616332" w:rsidRDefault="009F228B" w:rsidP="00DD01C3">
            <w:pPr>
              <w:tabs>
                <w:tab w:val="left" w:pos="5692"/>
              </w:tabs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616332">
              <w:rPr>
                <w:lang w:val="ru-RU"/>
              </w:rPr>
              <w:t xml:space="preserve">Организационно-правовая форма – муниципальное бюджетное учреждение. </w:t>
            </w:r>
          </w:p>
          <w:p w:rsidR="009F228B" w:rsidRPr="00616332" w:rsidRDefault="009F228B" w:rsidP="00DD01C3">
            <w:pPr>
              <w:spacing w:before="0" w:beforeAutospacing="0" w:after="0" w:afterAutospacing="0"/>
              <w:contextualSpacing/>
              <w:jc w:val="both"/>
              <w:rPr>
                <w:rFonts w:eastAsia="Arial Unicode MS"/>
                <w:color w:val="000000"/>
                <w:lang w:val="ru-RU"/>
              </w:rPr>
            </w:pPr>
            <w:r w:rsidRPr="00616332">
              <w:rPr>
                <w:lang w:val="ru-RU"/>
              </w:rPr>
              <w:t>Тип образоват</w:t>
            </w:r>
            <w:r>
              <w:rPr>
                <w:lang w:val="ru-RU"/>
              </w:rPr>
              <w:t>ельной организации – обще</w:t>
            </w:r>
            <w:r w:rsidRPr="00616332">
              <w:rPr>
                <w:lang w:val="ru-RU"/>
              </w:rPr>
              <w:t>образовательное учреждение</w:t>
            </w:r>
          </w:p>
        </w:tc>
      </w:tr>
      <w:tr w:rsidR="009F228B" w:rsidRPr="002338FA" w:rsidTr="006163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28B" w:rsidRPr="00616332" w:rsidRDefault="009F228B" w:rsidP="00DD01C3">
            <w:pPr>
              <w:spacing w:before="0" w:beforeAutospacing="0" w:after="0" w:afterAutospacing="0"/>
              <w:contextualSpacing/>
              <w:jc w:val="both"/>
              <w:rPr>
                <w:b/>
                <w:lang w:val="ru-RU"/>
              </w:rPr>
            </w:pPr>
            <w:r w:rsidRPr="006163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59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28B" w:rsidRPr="00616332" w:rsidRDefault="009F228B" w:rsidP="00DD01C3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616332">
              <w:rPr>
                <w:lang w:val="ru-RU"/>
              </w:rPr>
              <w:t>униципальное образование</w:t>
            </w:r>
            <w:r>
              <w:rPr>
                <w:lang w:val="ru-RU"/>
              </w:rPr>
              <w:t xml:space="preserve"> </w:t>
            </w:r>
            <w:r w:rsidRPr="00616332">
              <w:rPr>
                <w:lang w:val="ru-RU"/>
              </w:rPr>
              <w:t>«Одинцовский городской округ Московской области»</w:t>
            </w:r>
          </w:p>
        </w:tc>
      </w:tr>
    </w:tbl>
    <w:p w:rsidR="00DD01C3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Pr="00B63C57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 w:rsidR="001E6904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общеобразовательное учреждение Одинцовская средняя общеобразовательная школа №1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</w:t>
      </w:r>
      <w:r w:rsidR="001E6904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отделение – детский сад №77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Дошкольное отделение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) расположено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типовому проекту. Проектная наполняемость 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</w:t>
      </w:r>
    </w:p>
    <w:p w:rsidR="00345F56" w:rsidRPr="00B63C57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Дошкольного отделения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="00B1126A">
        <w:rPr>
          <w:lang w:val="ru-RU"/>
        </w:rPr>
        <w:t xml:space="preserve">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345F56" w:rsidRPr="00B63C57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Дошкольного отделения</w:t>
      </w:r>
      <w:r w:rsidR="00B1126A">
        <w:rPr>
          <w:rFonts w:hAnsi="Times New Roman" w:cs="Times New Roman"/>
          <w:color w:val="000000"/>
          <w:sz w:val="24"/>
          <w:szCs w:val="24"/>
        </w:rPr>
        <w:t> </w:t>
      </w:r>
      <w:r w:rsidR="00B1126A" w:rsidRPr="00B63C5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общей культуры, развитие физических, интеллектуальных, нравственных, эстетических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345F56" w:rsidRPr="00B63C57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Дошкольного отделения</w:t>
      </w:r>
      <w:r w:rsidR="00B1126A" w:rsidRPr="00B1126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рабочая неделя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="00B1126A" w:rsidRPr="00B1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126A" w:rsidRPr="00B63C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1126A">
        <w:rPr>
          <w:rFonts w:hAnsi="Times New Roman" w:cs="Times New Roman"/>
          <w:color w:val="000000"/>
          <w:sz w:val="24"/>
          <w:szCs w:val="24"/>
        </w:rPr>
        <w:t> 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B1126A" w:rsidRPr="00B63C57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 w:rsidR="00B1126A">
        <w:rPr>
          <w:rFonts w:hAnsi="Times New Roman" w:cs="Times New Roman"/>
          <w:color w:val="000000"/>
          <w:sz w:val="24"/>
          <w:szCs w:val="24"/>
        </w:rPr>
        <w:t> </w:t>
      </w:r>
      <w:r w:rsidR="00B1126A" w:rsidRPr="00B63C5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1126A" w:rsidRPr="00B63C57">
        <w:rPr>
          <w:rFonts w:hAnsi="Times New Roman" w:cs="Times New Roman"/>
          <w:color w:val="000000"/>
          <w:sz w:val="24"/>
          <w:szCs w:val="24"/>
          <w:lang w:val="ru-RU"/>
        </w:rPr>
        <w:t>:00.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Длительность пребывания детей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часов. </w:t>
      </w: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64A0" w:rsidRDefault="00A164A0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64A0" w:rsidRDefault="00A164A0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5F56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DD01C3" w:rsidRPr="002338FA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5F56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DD01C3" w:rsidRPr="00B63C57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Pr="00B63C57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Дошкольном отделении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Об образовании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r w:rsidR="00B1126A" w:rsidRPr="00B63C5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, ФГОС дошкольного образования. 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Дошкольное отделение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345F56" w:rsidRPr="00B63C57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утвержденной 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сновной о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бщео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бразовательной программы дошкольного образования, которая составлена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345F56" w:rsidRPr="00B1126A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 146 воспитанников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="00B63C57" w:rsidRPr="00B1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Дошкольном отделении</w:t>
      </w:r>
      <w:r w:rsidR="00B63C57" w:rsidRPr="00B1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сформировано</w:t>
      </w:r>
      <w:r w:rsidR="00B63C57" w:rsidRPr="00B1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9 групп общеразвивающей направленности</w:t>
      </w:r>
      <w:r w:rsidR="00B63C57" w:rsidRPr="00B1126A">
        <w:rPr>
          <w:rFonts w:hAnsi="Times New Roman" w:cs="Times New Roman"/>
          <w:color w:val="000000"/>
          <w:sz w:val="24"/>
          <w:szCs w:val="24"/>
          <w:lang w:val="ru-RU"/>
        </w:rPr>
        <w:t>. Из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1126A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B1126A" w:rsidRDefault="00B1126A" w:rsidP="00DD01C3">
      <w:pPr>
        <w:pStyle w:val="a3"/>
        <w:numPr>
          <w:ilvl w:val="0"/>
          <w:numId w:val="16"/>
        </w:numPr>
        <w:spacing w:before="0" w:beforeAutospacing="0" w:after="0" w:afterAutospacing="0"/>
        <w:ind w:left="284" w:right="180" w:hanging="284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первая младшая группа – 29 детей;</w:t>
      </w:r>
    </w:p>
    <w:p w:rsidR="00345F56" w:rsidRPr="00B1126A" w:rsidRDefault="00B1126A" w:rsidP="00DD01C3">
      <w:pPr>
        <w:pStyle w:val="a3"/>
        <w:numPr>
          <w:ilvl w:val="0"/>
          <w:numId w:val="16"/>
        </w:numPr>
        <w:spacing w:before="0" w:beforeAutospacing="0" w:after="0" w:afterAutospacing="0"/>
        <w:ind w:left="284" w:right="180" w:hanging="284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63C57" w:rsidRPr="00B1126A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1126A">
        <w:rPr>
          <w:rFonts w:hAnsi="Times New Roman" w:cs="Times New Roman"/>
          <w:color w:val="000000"/>
          <w:sz w:val="24"/>
          <w:szCs w:val="24"/>
          <w:lang w:val="ru-RU"/>
        </w:rPr>
        <w:t>младших группы</w:t>
      </w:r>
      <w:r w:rsidR="00B63C57" w:rsidRPr="00B1126A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1126A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B63C57" w:rsidRPr="00B1126A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12B5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C57" w:rsidRPr="00B1126A">
        <w:rPr>
          <w:rFonts w:hAnsi="Times New Roman" w:cs="Times New Roman"/>
          <w:color w:val="000000"/>
          <w:sz w:val="24"/>
          <w:szCs w:val="24"/>
          <w:lang w:val="ru-RU"/>
        </w:rPr>
        <w:t>ребенк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63C57" w:rsidRPr="00B112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5F56" w:rsidRPr="00B1126A" w:rsidRDefault="00B1126A" w:rsidP="00DD01C3">
      <w:pPr>
        <w:pStyle w:val="a3"/>
        <w:numPr>
          <w:ilvl w:val="0"/>
          <w:numId w:val="16"/>
        </w:numPr>
        <w:spacing w:before="0" w:beforeAutospacing="0" w:after="0" w:afterAutospacing="0"/>
        <w:ind w:left="284" w:right="180" w:hanging="284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63C57" w:rsidRPr="00B1126A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1126A">
        <w:rPr>
          <w:rFonts w:hAnsi="Times New Roman" w:cs="Times New Roman"/>
          <w:color w:val="000000"/>
          <w:sz w:val="24"/>
          <w:szCs w:val="24"/>
          <w:lang w:val="ru-RU"/>
        </w:rPr>
        <w:t>средн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B63C57" w:rsidRPr="00B1126A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B63C57" w:rsidRPr="00B1126A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1126A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94</w:t>
      </w:r>
      <w:r w:rsidR="00B63C57" w:rsidRPr="00B1126A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B63C57" w:rsidRPr="00B112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5F56" w:rsidRPr="00B1126A" w:rsidRDefault="00B1126A" w:rsidP="00DD01C3">
      <w:pPr>
        <w:pStyle w:val="a3"/>
        <w:numPr>
          <w:ilvl w:val="0"/>
          <w:numId w:val="16"/>
        </w:numPr>
        <w:spacing w:before="0" w:beforeAutospacing="0" w:after="0" w:afterAutospacing="0"/>
        <w:ind w:left="284" w:right="180" w:hanging="284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63C57" w:rsidRPr="00B1126A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1126A">
        <w:rPr>
          <w:rFonts w:hAnsi="Times New Roman" w:cs="Times New Roman"/>
          <w:color w:val="000000"/>
          <w:sz w:val="24"/>
          <w:szCs w:val="24"/>
          <w:lang w:val="ru-RU"/>
        </w:rPr>
        <w:t>старш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B63C57" w:rsidRPr="00B1126A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B63C57" w:rsidRPr="00B1126A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1126A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63</w:t>
      </w:r>
      <w:r w:rsidR="00B63C57" w:rsidRPr="00B1126A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B63C57" w:rsidRPr="00B112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5F56" w:rsidRDefault="00B63C57" w:rsidP="00DD01C3">
      <w:pPr>
        <w:pStyle w:val="a3"/>
        <w:numPr>
          <w:ilvl w:val="0"/>
          <w:numId w:val="16"/>
        </w:numPr>
        <w:spacing w:before="0" w:beforeAutospacing="0" w:after="0" w:afterAutospacing="0"/>
        <w:ind w:left="284" w:right="180" w:hanging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26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1126A">
        <w:rPr>
          <w:rFonts w:hAnsi="Times New Roman" w:cs="Times New Roman"/>
          <w:color w:val="000000"/>
          <w:sz w:val="24"/>
          <w:szCs w:val="24"/>
        </w:rPr>
        <w:t> </w:t>
      </w:r>
      <w:r w:rsidRPr="00B1126A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 w:rsidRPr="00B1126A">
        <w:rPr>
          <w:rFonts w:hAnsi="Times New Roman" w:cs="Times New Roman"/>
          <w:color w:val="000000"/>
          <w:sz w:val="24"/>
          <w:szCs w:val="24"/>
        </w:rPr>
        <w:t> </w:t>
      </w:r>
      <w:r w:rsidRPr="00B1126A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 w:rsidRPr="00B1126A">
        <w:rPr>
          <w:rFonts w:hAnsi="Times New Roman" w:cs="Times New Roman"/>
          <w:color w:val="000000"/>
          <w:sz w:val="24"/>
          <w:szCs w:val="24"/>
        </w:rPr>
        <w:t> </w:t>
      </w:r>
      <w:r w:rsidRPr="00B1126A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Pr="00B1126A">
        <w:rPr>
          <w:rFonts w:hAnsi="Times New Roman" w:cs="Times New Roman"/>
          <w:color w:val="000000"/>
          <w:sz w:val="24"/>
          <w:szCs w:val="24"/>
        </w:rPr>
        <w:t> 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1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6A" w:rsidRPr="00B1126A" w:rsidRDefault="00B1126A" w:rsidP="00DD01C3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группа компенсирующей направленности – 17 детей.</w:t>
      </w:r>
    </w:p>
    <w:p w:rsidR="00DD01C3" w:rsidRDefault="00DD01C3" w:rsidP="00DD01C3">
      <w:pPr>
        <w:spacing w:before="0" w:beforeAutospacing="0" w:after="0" w:afterAutospacing="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5F56" w:rsidRPr="00B63C57" w:rsidRDefault="00B63C57" w:rsidP="00DD01C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45F56" w:rsidRPr="00B63C57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 w:rsidR="00E12B51">
        <w:rPr>
          <w:rFonts w:hAnsi="Times New Roman" w:cs="Times New Roman"/>
          <w:color w:val="000000"/>
          <w:sz w:val="24"/>
          <w:szCs w:val="24"/>
          <w:lang w:val="ru-RU"/>
        </w:rPr>
        <w:t>Дошкольное отделение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</w:t>
      </w:r>
      <w:r w:rsidR="00B1126A">
        <w:rPr>
          <w:rFonts w:hAnsi="Times New Roman" w:cs="Times New Roman"/>
          <w:color w:val="000000"/>
          <w:sz w:val="24"/>
          <w:szCs w:val="24"/>
          <w:lang w:val="ru-RU"/>
        </w:rPr>
        <w:t>бщео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бразовательной программы дошкольного образования.</w:t>
      </w:r>
    </w:p>
    <w:p w:rsidR="00345F56" w:rsidRPr="00B63C57" w:rsidRDefault="00B63C57" w:rsidP="00DD01C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2021 году проводился анализ состава семей воспитанников.</w:t>
      </w:r>
    </w:p>
    <w:p w:rsidR="00DD01C3" w:rsidRDefault="00DD01C3" w:rsidP="00DD01C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Default="00B63C57" w:rsidP="00DD01C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2B51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2B51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p w:rsidR="002338FA" w:rsidRPr="00E12B51" w:rsidRDefault="002338FA" w:rsidP="00DD01C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3"/>
        <w:gridCol w:w="1974"/>
        <w:gridCol w:w="4630"/>
      </w:tblGrid>
      <w:tr w:rsidR="00345F56" w:rsidRPr="002338FA" w:rsidTr="00E12B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295BC0" w:rsidRDefault="00295BC0" w:rsidP="00DD01C3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DD01C3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645AC7" w:rsidRDefault="00645AC7" w:rsidP="00DD01C3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E12B51" w:rsidRDefault="00E12B51" w:rsidP="00DD01C3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E12B51" w:rsidRDefault="00E12B51" w:rsidP="00DD01C3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52,3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645AC7" w:rsidRDefault="00645AC7" w:rsidP="00DD01C3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63C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E12B51" w:rsidRDefault="00E12B51" w:rsidP="00DD01C3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E12B51" w:rsidRDefault="00E12B51" w:rsidP="00DD01C3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34,9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645AC7" w:rsidRDefault="00645AC7" w:rsidP="00DD01C3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ребенка</w:t>
            </w:r>
            <w:r w:rsidR="00B63C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E12B51" w:rsidRDefault="00E12B51" w:rsidP="00DD01C3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E12B51" w:rsidRDefault="00E12B51" w:rsidP="00DD01C3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12,8</w:t>
            </w:r>
          </w:p>
        </w:tc>
      </w:tr>
    </w:tbl>
    <w:p w:rsidR="00345F56" w:rsidRPr="00B63C57" w:rsidRDefault="00B63C57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45AC7">
        <w:rPr>
          <w:rFonts w:hAnsi="Times New Roman" w:cs="Times New Roman"/>
          <w:color w:val="000000"/>
          <w:sz w:val="24"/>
          <w:szCs w:val="24"/>
          <w:lang w:val="ru-RU"/>
        </w:rPr>
        <w:t>Дошкольное отделение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1C3" w:rsidRDefault="00DD01C3" w:rsidP="00DD01C3">
      <w:pPr>
        <w:spacing w:before="0" w:beforeAutospacing="0" w:after="0" w:afterAutospacing="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5F56" w:rsidRPr="00B63C57" w:rsidRDefault="00B63C57" w:rsidP="00DD01C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345F56" w:rsidRDefault="00B63C57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2021 году дополнительные общеразвивающие программы реализовались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12B51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направлениям: </w:t>
      </w:r>
      <w:r w:rsidR="00E12B51">
        <w:rPr>
          <w:rFonts w:hAnsi="Times New Roman" w:cs="Times New Roman"/>
          <w:color w:val="000000"/>
          <w:sz w:val="24"/>
          <w:szCs w:val="24"/>
          <w:lang w:val="ru-RU"/>
        </w:rPr>
        <w:t>речевое, художественно-эстетическое, физическое</w:t>
      </w:r>
      <w:r w:rsidR="00645AC7">
        <w:rPr>
          <w:rFonts w:hAnsi="Times New Roman" w:cs="Times New Roman"/>
          <w:color w:val="000000"/>
          <w:sz w:val="24"/>
          <w:szCs w:val="24"/>
          <w:lang w:val="ru-RU"/>
        </w:rPr>
        <w:t>, техническое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. 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p w:rsidR="00DD01C3" w:rsidRPr="00B63C57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448"/>
        <w:gridCol w:w="1439"/>
        <w:gridCol w:w="963"/>
        <w:gridCol w:w="1694"/>
        <w:gridCol w:w="967"/>
        <w:gridCol w:w="1356"/>
      </w:tblGrid>
      <w:tr w:rsidR="00132FA8" w:rsidTr="00295BC0">
        <w:trPr>
          <w:trHeight w:val="9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FA8" w:rsidRDefault="00132FA8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FA8" w:rsidRDefault="00132FA8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FA8" w:rsidRDefault="00132FA8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FA8" w:rsidRDefault="00132FA8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FA8" w:rsidRDefault="00132FA8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</w:t>
            </w:r>
          </w:p>
          <w:p w:rsidR="00132FA8" w:rsidRPr="00132FA8" w:rsidRDefault="00132FA8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FA8" w:rsidRDefault="00132FA8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FA8" w:rsidRPr="00132FA8" w:rsidRDefault="00132FA8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физических лиц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295BC0" w:rsidRDefault="00B63C5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95BC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295BC0" w:rsidRDefault="00132FA8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BC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Речевое</w:t>
            </w:r>
          </w:p>
        </w:tc>
      </w:tr>
      <w:tr w:rsidR="00132FA8" w:rsidTr="00295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Default="00E12B51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E12B51" w:rsidRDefault="00E12B51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Логоритмика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E12B51" w:rsidRDefault="00E12B51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132FA8" w:rsidRDefault="00132FA8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132FA8" w:rsidTr="00295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Default="00E12B51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132FA8" w:rsidRDefault="00132FA8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Учим английский играя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132FA8" w:rsidRDefault="00132FA8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132FA8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295BC0" w:rsidRDefault="00B63C5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95BC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295BC0" w:rsidRDefault="00132FA8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BC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</w:t>
            </w:r>
            <w:r w:rsidR="00295BC0" w:rsidRPr="00295BC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295BC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кое</w:t>
            </w:r>
          </w:p>
        </w:tc>
      </w:tr>
      <w:tr w:rsidR="00132FA8" w:rsidTr="00295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Default="00E12B51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295BC0" w:rsidRDefault="00295BC0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Дельфин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132FA8" w:rsidRDefault="00132FA8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B51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295BC0" w:rsidTr="00F0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295BC0" w:rsidRDefault="00295BC0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BC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295BC0" w:rsidRDefault="00295BC0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BC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Художественно-эстетическое</w:t>
            </w:r>
          </w:p>
        </w:tc>
      </w:tr>
      <w:tr w:rsidR="00295BC0" w:rsidTr="00295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295BC0" w:rsidRDefault="00295BC0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Default="00295BC0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Фантазия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E12B51" w:rsidRDefault="00295BC0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295BC0" w:rsidTr="00295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Default="00295BC0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Default="00295BC0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Камертон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132FA8" w:rsidRDefault="00295BC0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295BC0" w:rsidTr="00F0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295BC0" w:rsidRDefault="00295BC0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BC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295BC0" w:rsidRDefault="00295BC0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Техническая</w:t>
            </w:r>
          </w:p>
        </w:tc>
      </w:tr>
      <w:tr w:rsidR="00295BC0" w:rsidTr="00295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Default="00295BC0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Default="00295BC0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Самоделкин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Default="00295BC0" w:rsidP="00DD01C3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Default="00295BC0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</w:t>
            </w:r>
          </w:p>
          <w:p w:rsidR="00295BC0" w:rsidRPr="00295BC0" w:rsidRDefault="00295BC0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BC0" w:rsidRPr="00645AC7" w:rsidRDefault="00645AC7" w:rsidP="00DD01C3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DD01C3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2C72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</w:t>
      </w:r>
      <w:r w:rsidR="00645AC7">
        <w:rPr>
          <w:rFonts w:hAnsi="Times New Roman" w:cs="Times New Roman"/>
          <w:color w:val="000000"/>
          <w:sz w:val="24"/>
          <w:szCs w:val="24"/>
          <w:lang w:val="ru-RU"/>
        </w:rPr>
        <w:t>реализации дополнительного образования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45A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дополнительное образование</w:t>
      </w:r>
      <w:r w:rsidR="00645A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645AC7">
        <w:rPr>
          <w:rFonts w:hAnsi="Times New Roman" w:cs="Times New Roman"/>
          <w:color w:val="000000"/>
          <w:sz w:val="24"/>
          <w:szCs w:val="24"/>
          <w:lang w:val="ru-RU"/>
        </w:rPr>
        <w:t>Дошкольном отделении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реализуется недостаточно активно, наблюдается незначительное снижение посещаемости занятий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годом. </w:t>
      </w:r>
      <w:r w:rsidR="00FC2C72">
        <w:rPr>
          <w:rFonts w:hAnsi="Times New Roman" w:cs="Times New Roman"/>
          <w:color w:val="000000"/>
          <w:sz w:val="24"/>
          <w:szCs w:val="24"/>
          <w:lang w:val="ru-RU"/>
        </w:rPr>
        <w:t>Дошкольное отделение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 во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2022 года начать реализовывать новые программы дополнительного образования</w:t>
      </w:r>
      <w:r w:rsidR="00FC2C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D01C3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Pr="00B63C57" w:rsidRDefault="00B63C57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345F56" w:rsidRPr="00B63C57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FC2C72">
        <w:rPr>
          <w:rFonts w:hAnsi="Times New Roman" w:cs="Times New Roman"/>
          <w:color w:val="000000"/>
          <w:sz w:val="24"/>
          <w:szCs w:val="24"/>
          <w:lang w:val="ru-RU"/>
        </w:rPr>
        <w:t>Дошкольным отделением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FC2C7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FC2C72">
        <w:rPr>
          <w:rFonts w:hAnsi="Times New Roman" w:cs="Times New Roman"/>
          <w:color w:val="000000"/>
          <w:sz w:val="24"/>
          <w:szCs w:val="24"/>
          <w:lang w:val="ru-RU"/>
        </w:rPr>
        <w:t>МБОУ Одинцовской СОШ №1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5F56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9F228B">
        <w:rPr>
          <w:rFonts w:hAnsi="Times New Roman" w:cs="Times New Roman"/>
          <w:color w:val="000000"/>
          <w:sz w:val="24"/>
          <w:szCs w:val="24"/>
          <w:lang w:val="ru-RU"/>
        </w:rPr>
        <w:t>Дошкольным отдалением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F228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2C72" w:rsidRPr="00B63C57" w:rsidRDefault="00FC2C72" w:rsidP="00DD01C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Pr="009F228B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F228B">
        <w:rPr>
          <w:rFonts w:hAnsi="Times New Roman" w:cs="Times New Roman"/>
          <w:b/>
          <w:color w:val="000000"/>
          <w:sz w:val="24"/>
          <w:szCs w:val="24"/>
          <w:lang w:val="ru-RU"/>
        </w:rPr>
        <w:t>Органы управления, действующие в</w:t>
      </w:r>
      <w:r w:rsidRPr="009F228B">
        <w:rPr>
          <w:rFonts w:hAnsi="Times New Roman" w:cs="Times New Roman"/>
          <w:b/>
          <w:color w:val="000000"/>
          <w:sz w:val="24"/>
          <w:szCs w:val="24"/>
        </w:rPr>
        <w:t> </w:t>
      </w:r>
      <w:r w:rsidR="009F228B" w:rsidRPr="009F228B">
        <w:rPr>
          <w:rFonts w:hAnsi="Times New Roman" w:cs="Times New Roman"/>
          <w:b/>
          <w:color w:val="000000"/>
          <w:sz w:val="24"/>
          <w:szCs w:val="24"/>
          <w:lang w:val="ru-RU"/>
        </w:rPr>
        <w:t>Дошкольном отделении</w:t>
      </w:r>
    </w:p>
    <w:p w:rsidR="009F228B" w:rsidRPr="00B63C57" w:rsidRDefault="009F228B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8"/>
        <w:gridCol w:w="7199"/>
      </w:tblGrid>
      <w:tr w:rsidR="00DD01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645AC7" w:rsidRDefault="00B63C57" w:rsidP="00DD01C3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645A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645AC7" w:rsidRDefault="00975E76" w:rsidP="00DD01C3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</w:tr>
      <w:tr w:rsidR="00DD01C3" w:rsidRPr="00233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975E76" w:rsidRDefault="00645AC7" w:rsidP="00DD01C3">
            <w:pPr>
              <w:spacing w:before="0" w:beforeAutospacing="0" w:after="0" w:afterAutospacing="0"/>
              <w:contextualSpacing/>
              <w:rPr>
                <w:b/>
                <w:lang w:val="ru-RU"/>
              </w:rPr>
            </w:pPr>
            <w:r w:rsidRPr="00975E7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975E76" w:rsidP="00DD01C3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компетенции директора Общеобразовательного учреждения относятся 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текущего руководства и контроля деятельности Общеобразовательного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учреждения, за исключением вопросов, отнесенных законодательством Российской Федерации 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настоящим Уставом к компетенции Учредителя или коллегиальных органов 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Общеобразовательного учреждения.</w:t>
            </w:r>
          </w:p>
        </w:tc>
      </w:tr>
      <w:tr w:rsidR="00DD01C3" w:rsidRPr="00233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975E76" w:rsidRDefault="009F228B" w:rsidP="00DD01C3">
            <w:pPr>
              <w:spacing w:before="0" w:beforeAutospacing="0" w:after="0" w:afterAutospacing="0"/>
              <w:contextualSpacing/>
              <w:rPr>
                <w:b/>
                <w:lang w:val="ru-RU"/>
              </w:rPr>
            </w:pPr>
            <w:r w:rsidRPr="00975E76">
              <w:rPr>
                <w:b/>
                <w:lang w:val="ru-RU"/>
              </w:rPr>
              <w:lastRenderedPageBreak/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76" w:rsidRPr="00975E76" w:rsidRDefault="00975E76" w:rsidP="00DD01C3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296" w:right="180" w:hanging="28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 Учредителя или директора общеобразовательного учреждения либо 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инициирует предложения о внесении изменений в Устав общеобразовательного учреждения и</w:t>
            </w:r>
          </w:p>
          <w:p w:rsidR="00975E76" w:rsidRPr="00975E76" w:rsidRDefault="00975E76" w:rsidP="00DD01C3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296" w:right="180" w:hanging="28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 предложения на рассмотрение Общего собрания;</w:t>
            </w:r>
          </w:p>
          <w:p w:rsidR="00975E76" w:rsidRPr="00975E76" w:rsidRDefault="00975E76" w:rsidP="00DD01C3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296" w:right="180" w:hanging="28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 Учредителя или директора общеобразовательного учреждения о создании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 филиалов общеобразовательного учреждения, об открытии и о закрытии 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представительств;</w:t>
            </w:r>
          </w:p>
          <w:p w:rsidR="00975E76" w:rsidRPr="00975E76" w:rsidRDefault="00975E76" w:rsidP="00DD01C3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296" w:right="180" w:hanging="28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 Учредителя или директора общеобразовательного учреждения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реорганизации общеобразовательного учреждения или о его ликвидации;</w:t>
            </w:r>
          </w:p>
          <w:p w:rsidR="00975E76" w:rsidRPr="00975E76" w:rsidRDefault="00975E76" w:rsidP="00DD01C3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296" w:right="180" w:hanging="28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 Учредителя или директора общеобразовательного учреждения об изъятии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имущества, закрепленного за общеобразовательным учреждением на праве оперативного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управления;</w:t>
            </w:r>
          </w:p>
          <w:p w:rsidR="00975E76" w:rsidRPr="00975E76" w:rsidRDefault="00975E76" w:rsidP="00DD01C3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296" w:right="180" w:hanging="28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стимулирующих и компенсирующих выплат работникам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общеобразовательного учреждения;</w:t>
            </w:r>
          </w:p>
          <w:p w:rsidR="00975E76" w:rsidRPr="00975E76" w:rsidRDefault="00975E76" w:rsidP="00DD01C3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296" w:right="180" w:hanging="28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концепцию развития (программу развития) общеобразовательного учреждения;</w:t>
            </w:r>
          </w:p>
          <w:p w:rsidR="00975E76" w:rsidRPr="00975E76" w:rsidRDefault="00975E76" w:rsidP="00DD01C3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296" w:right="180" w:hanging="28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внутреннего распорядка;</w:t>
            </w:r>
          </w:p>
          <w:p w:rsidR="00975E76" w:rsidRPr="00975E76" w:rsidRDefault="00975E76" w:rsidP="00DD01C3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296" w:right="180" w:hanging="28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внутреннего трудового распорядка;</w:t>
            </w:r>
          </w:p>
          <w:p w:rsidR="00975E76" w:rsidRPr="00975E76" w:rsidRDefault="00975E76" w:rsidP="00DD01C3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296" w:right="180" w:hanging="28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структуру общеобразовательного учреждения (по представлению директора);</w:t>
            </w:r>
          </w:p>
          <w:p w:rsidR="00975E76" w:rsidRPr="00975E76" w:rsidRDefault="00975E76" w:rsidP="00DD01C3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296" w:right="180" w:hanging="28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муниципального задания и план финансово-хозяйственной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общеобразовательного учреждения;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296" w:right="180" w:hanging="28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работы общеобразовательного учреждения.</w:t>
            </w:r>
          </w:p>
          <w:p w:rsidR="00345F56" w:rsidRPr="00975E76" w:rsidRDefault="00975E76" w:rsidP="00DD01C3">
            <w:pPr>
              <w:spacing w:before="0" w:beforeAutospacing="0" w:after="0" w:afterAutospacing="0"/>
              <w:ind w:left="26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Вопросы, относящиеся к компетенции Управляющего совета, не могут быть переданы на рассмотрение другим органам управления общеобразовательного учреждения.</w:t>
            </w:r>
          </w:p>
        </w:tc>
      </w:tr>
      <w:tr w:rsidR="00DD01C3" w:rsidRPr="00233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975E76" w:rsidRDefault="00975E76" w:rsidP="00DD01C3">
            <w:pPr>
              <w:spacing w:before="0" w:beforeAutospacing="0" w:after="0" w:afterAutospacing="0"/>
              <w:contextualSpacing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и принятие решений по любым вопросам, касающимся организации и содержания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образования;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принятие основной образовательной программы Общеобразовательного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учреждения;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разработке Программы развития Общеобразовательного учреждения.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принятие дополнительных образовательных программ Общеобразовательного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учреждения;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работы Общеобразовательного учреждения на учебный год;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принятие локальных нормативных актов Общеобразовательного учреждения,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регулирующих вопросы организации образовательной деятельности и правоотношений участников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отношений, в том числе Правила внутреннего распорядка для обучающихся и их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с учетом мнения Совета родителей;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обобщение, анализ и оценка результатов деятельности педагогического коллектива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Общеобразовательного учреждения по определённым направлениям за контрольный период;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форм и методов самообследования и других видов внутреннего мониторинга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и воспитательной деятельности;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практическую деятельность педагогических работников Общеобразовательного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 достижений педагогической науки и передового педагогического опыта;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выдвижение членов педагогического коллектива Общеобразовательного учреждения для</w:t>
            </w:r>
          </w:p>
          <w:p w:rsidR="00345F56" w:rsidRPr="00DD01C3" w:rsidRDefault="00975E76" w:rsidP="00DD01C3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поощрения и награждения в установленном порядке</w:t>
            </w:r>
          </w:p>
        </w:tc>
      </w:tr>
      <w:tr w:rsidR="00DD01C3" w:rsidRPr="00233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975E76" w:rsidRDefault="00975E76" w:rsidP="00DD01C3">
            <w:pPr>
              <w:spacing w:before="0" w:beforeAutospacing="0" w:after="0" w:afterAutospacing="0"/>
              <w:contextualSpacing/>
              <w:rPr>
                <w:b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разработке и принятии Коллективного договора, Правил внутреннего трудового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распорядка, изменений и дополнений к ним;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Программы развития Общеобразовательного учреждения;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и принятие локальных нормативных актов Общеобразовательного учреждения,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затрагивающих трудовые и социально-экономические интересы работников, в том числе вопросы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этики;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избрание комиссии по трудовым спорам, комиссии по установлению доплат, надбавок и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материальному стимулированию, комиссии по урегулированию споров между участниками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отношений от работников, выборы председателей и секретарей указанных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комиссий;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конфликтных ситуаций между работниками и администрацией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Общеобразовательного учреждения;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инициация и рассмотрение предложений о внесении изменений и (или) дополнений в Устав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Общеобразовательного учреждения;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инициация и рассмотрение предложений об изменении типа и (или) вида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Общеобразовательного учреждения;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поведения или отдельных поступков работников Общеобразовательного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учреждения;</w:t>
            </w:r>
          </w:p>
          <w:p w:rsidR="00975E76" w:rsidRPr="00DD01C3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вопросов социально-экономической защиты работников Общеобразовательного</w:t>
            </w:r>
            <w:r w:rsid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0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учреждения;</w:t>
            </w:r>
          </w:p>
          <w:p w:rsidR="00975E76" w:rsidRPr="00975E76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имущества и расходования бюджетных и внебюджетных средств;</w:t>
            </w:r>
          </w:p>
          <w:p w:rsidR="00975E76" w:rsidRPr="00975E76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заслушивания отчетов директора Общеобразовательного учреждения о выполнении задач</w:t>
            </w:r>
          </w:p>
          <w:p w:rsidR="00345F56" w:rsidRPr="00975E76" w:rsidRDefault="00975E76" w:rsidP="00DD01C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96" w:right="180" w:hanging="26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уставной деятельности, выполнении Коллективного договора.</w:t>
            </w:r>
          </w:p>
        </w:tc>
      </w:tr>
    </w:tbl>
    <w:p w:rsidR="00DD01C3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Pr="00B63C57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итогам 2021 года система управления оценивается как эффективная, позволяющая учесть мнение работников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образовательных отношений. </w:t>
      </w:r>
    </w:p>
    <w:p w:rsidR="00DD01C3" w:rsidRDefault="00DD01C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5F56" w:rsidRP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DD01C3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диагностики:</w:t>
      </w:r>
    </w:p>
    <w:p w:rsidR="00DD01C3" w:rsidRPr="00DD01C3" w:rsidRDefault="00B63C57" w:rsidP="00DD01C3">
      <w:pPr>
        <w:pStyle w:val="a3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01C3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 w:rsidRPr="00DD01C3">
        <w:rPr>
          <w:rFonts w:hAnsi="Times New Roman" w:cs="Times New Roman"/>
          <w:color w:val="000000"/>
          <w:sz w:val="24"/>
          <w:szCs w:val="24"/>
        </w:rPr>
        <w:t> </w:t>
      </w:r>
      <w:r w:rsidRPr="00DD01C3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DD01C3" w:rsidRPr="00DD01C3" w:rsidRDefault="00B63C57" w:rsidP="00DD01C3">
      <w:pPr>
        <w:pStyle w:val="a3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01C3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срезы;</w:t>
      </w:r>
    </w:p>
    <w:p w:rsidR="00345F56" w:rsidRPr="00DD01C3" w:rsidRDefault="00B63C57" w:rsidP="00DD01C3">
      <w:pPr>
        <w:pStyle w:val="a3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D01C3"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r w:rsidRPr="00DD01C3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D01C3"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 w:rsidRPr="00DD01C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1C3"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 w:rsidRPr="00DD01C3">
        <w:rPr>
          <w:rFonts w:hAnsi="Times New Roman" w:cs="Times New Roman"/>
          <w:color w:val="000000"/>
          <w:sz w:val="24"/>
          <w:szCs w:val="24"/>
        </w:rPr>
        <w:t>.</w:t>
      </w:r>
    </w:p>
    <w:p w:rsidR="00DD01C3" w:rsidRDefault="00DD01C3" w:rsidP="00DD01C3">
      <w:pPr>
        <w:spacing w:before="0" w:beforeAutospacing="0" w:after="0" w:afterAutospacing="0"/>
        <w:ind w:left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общеобразовательной программы Дошкольного отделения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конец 2021 года выглядят следующим образом:</w:t>
      </w:r>
    </w:p>
    <w:p w:rsidR="00DD01C3" w:rsidRPr="00B63C57" w:rsidRDefault="00DD01C3" w:rsidP="00DD01C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1C3" w:rsidRDefault="00DD01C3" w:rsidP="00DD01C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1"/>
        <w:gridCol w:w="1232"/>
        <w:gridCol w:w="1808"/>
        <w:gridCol w:w="1001"/>
        <w:gridCol w:w="1817"/>
        <w:gridCol w:w="1622"/>
        <w:gridCol w:w="752"/>
      </w:tblGrid>
      <w:tr w:rsidR="007A1BE4" w:rsidTr="00BF2509">
        <w:tc>
          <w:tcPr>
            <w:tcW w:w="1106" w:type="dxa"/>
          </w:tcPr>
          <w:p w:rsidR="007A1BE4" w:rsidRPr="007A1BE4" w:rsidRDefault="007A1BE4" w:rsidP="00DD01C3">
            <w:pPr>
              <w:spacing w:beforeAutospacing="0" w:afterAutospacing="0"/>
              <w:contextualSpacing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7A1BE4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Критерий</w:t>
            </w:r>
          </w:p>
        </w:tc>
        <w:tc>
          <w:tcPr>
            <w:tcW w:w="1232" w:type="dxa"/>
          </w:tcPr>
          <w:p w:rsidR="007A1BE4" w:rsidRPr="007A1BE4" w:rsidRDefault="007A1BE4" w:rsidP="00DD01C3">
            <w:pPr>
              <w:spacing w:beforeAutospacing="0" w:afterAutospacing="0"/>
              <w:contextualSpacing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7A1BE4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Физическое развитие</w:t>
            </w:r>
          </w:p>
        </w:tc>
        <w:tc>
          <w:tcPr>
            <w:tcW w:w="1925" w:type="dxa"/>
          </w:tcPr>
          <w:p w:rsidR="007A1BE4" w:rsidRPr="007A1BE4" w:rsidRDefault="007A1BE4" w:rsidP="00DD01C3">
            <w:pPr>
              <w:spacing w:beforeAutospacing="0" w:afterAutospacing="0"/>
              <w:contextualSpacing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7A1BE4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Познавательное развитие</w:t>
            </w:r>
          </w:p>
        </w:tc>
        <w:tc>
          <w:tcPr>
            <w:tcW w:w="1018" w:type="dxa"/>
          </w:tcPr>
          <w:p w:rsidR="007A1BE4" w:rsidRPr="007A1BE4" w:rsidRDefault="007A1BE4" w:rsidP="00DD01C3">
            <w:pPr>
              <w:spacing w:beforeAutospacing="0" w:afterAutospacing="0"/>
              <w:contextualSpacing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7A1BE4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Речевое развитие</w:t>
            </w:r>
          </w:p>
        </w:tc>
        <w:tc>
          <w:tcPr>
            <w:tcW w:w="1852" w:type="dxa"/>
          </w:tcPr>
          <w:p w:rsidR="007A1BE4" w:rsidRPr="007A1BE4" w:rsidRDefault="007A1BE4" w:rsidP="00DD01C3">
            <w:pPr>
              <w:spacing w:beforeAutospacing="0" w:afterAutospacing="0"/>
              <w:contextualSpacing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7A1BE4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Социально – коммуникативное развитие</w:t>
            </w:r>
          </w:p>
        </w:tc>
        <w:tc>
          <w:tcPr>
            <w:tcW w:w="1652" w:type="dxa"/>
          </w:tcPr>
          <w:p w:rsidR="007A1BE4" w:rsidRPr="007A1BE4" w:rsidRDefault="007A1BE4" w:rsidP="00DD01C3">
            <w:pPr>
              <w:spacing w:beforeAutospacing="0" w:afterAutospacing="0"/>
              <w:contextualSpacing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7A1BE4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Художественно – эстетическое развитие</w:t>
            </w:r>
          </w:p>
        </w:tc>
        <w:tc>
          <w:tcPr>
            <w:tcW w:w="764" w:type="dxa"/>
          </w:tcPr>
          <w:p w:rsidR="007A1BE4" w:rsidRPr="007A1BE4" w:rsidRDefault="007A1BE4" w:rsidP="00DD01C3">
            <w:pPr>
              <w:spacing w:beforeAutospacing="0" w:afterAutospacing="0"/>
              <w:contextualSpacing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7A1BE4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Итого</w:t>
            </w:r>
          </w:p>
        </w:tc>
      </w:tr>
      <w:tr w:rsidR="007A1BE4" w:rsidTr="00BF2509">
        <w:tc>
          <w:tcPr>
            <w:tcW w:w="1106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Высокий</w:t>
            </w:r>
          </w:p>
        </w:tc>
        <w:tc>
          <w:tcPr>
            <w:tcW w:w="1232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48%</w:t>
            </w:r>
          </w:p>
        </w:tc>
        <w:tc>
          <w:tcPr>
            <w:tcW w:w="1925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46%</w:t>
            </w:r>
          </w:p>
        </w:tc>
        <w:tc>
          <w:tcPr>
            <w:tcW w:w="1018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7A1BE4">
              <w:rPr>
                <w:rFonts w:ascii="Arial" w:eastAsia="Times New Roman" w:hAnsi="Arial" w:cs="Arial"/>
                <w:lang w:val="ru-RU" w:eastAsia="ru-RU"/>
              </w:rPr>
              <w:t>43%</w:t>
            </w:r>
          </w:p>
        </w:tc>
        <w:tc>
          <w:tcPr>
            <w:tcW w:w="1852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52%</w:t>
            </w:r>
          </w:p>
        </w:tc>
        <w:tc>
          <w:tcPr>
            <w:tcW w:w="1652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51%</w:t>
            </w:r>
          </w:p>
        </w:tc>
        <w:tc>
          <w:tcPr>
            <w:tcW w:w="764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48%</w:t>
            </w:r>
          </w:p>
        </w:tc>
      </w:tr>
      <w:tr w:rsidR="007A1BE4" w:rsidTr="00BF2509">
        <w:tc>
          <w:tcPr>
            <w:tcW w:w="1106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Средний</w:t>
            </w:r>
          </w:p>
        </w:tc>
        <w:tc>
          <w:tcPr>
            <w:tcW w:w="1232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39%</w:t>
            </w:r>
          </w:p>
        </w:tc>
        <w:tc>
          <w:tcPr>
            <w:tcW w:w="1925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40%</w:t>
            </w:r>
          </w:p>
        </w:tc>
        <w:tc>
          <w:tcPr>
            <w:tcW w:w="1018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7A1BE4">
              <w:rPr>
                <w:rFonts w:ascii="Arial" w:eastAsia="Times New Roman" w:hAnsi="Arial" w:cs="Arial"/>
                <w:lang w:val="ru-RU" w:eastAsia="ru-RU"/>
              </w:rPr>
              <w:t>42%</w:t>
            </w:r>
          </w:p>
        </w:tc>
        <w:tc>
          <w:tcPr>
            <w:tcW w:w="1852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35%</w:t>
            </w:r>
          </w:p>
        </w:tc>
        <w:tc>
          <w:tcPr>
            <w:tcW w:w="1652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36%</w:t>
            </w:r>
          </w:p>
        </w:tc>
        <w:tc>
          <w:tcPr>
            <w:tcW w:w="764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38%</w:t>
            </w:r>
          </w:p>
        </w:tc>
      </w:tr>
      <w:tr w:rsidR="007A1BE4" w:rsidTr="00BF2509">
        <w:tc>
          <w:tcPr>
            <w:tcW w:w="1106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Низкий</w:t>
            </w:r>
          </w:p>
        </w:tc>
        <w:tc>
          <w:tcPr>
            <w:tcW w:w="1232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13%</w:t>
            </w:r>
          </w:p>
        </w:tc>
        <w:tc>
          <w:tcPr>
            <w:tcW w:w="1925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14%</w:t>
            </w:r>
          </w:p>
        </w:tc>
        <w:tc>
          <w:tcPr>
            <w:tcW w:w="1018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7A1BE4">
              <w:rPr>
                <w:rFonts w:ascii="Arial" w:eastAsia="Times New Roman" w:hAnsi="Arial" w:cs="Arial"/>
                <w:lang w:val="ru-RU" w:eastAsia="ru-RU"/>
              </w:rPr>
              <w:t>15%</w:t>
            </w:r>
          </w:p>
        </w:tc>
        <w:tc>
          <w:tcPr>
            <w:tcW w:w="1852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13%</w:t>
            </w:r>
          </w:p>
        </w:tc>
        <w:tc>
          <w:tcPr>
            <w:tcW w:w="1652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13%</w:t>
            </w:r>
          </w:p>
        </w:tc>
        <w:tc>
          <w:tcPr>
            <w:tcW w:w="764" w:type="dxa"/>
          </w:tcPr>
          <w:p w:rsidR="007A1BE4" w:rsidRPr="007A1BE4" w:rsidRDefault="007A1BE4" w:rsidP="007A1BE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1BE4">
              <w:rPr>
                <w:rFonts w:ascii="Times New Roman" w:eastAsia="Times New Roman" w:hAnsi="Times New Roman" w:cs="Times New Roman"/>
                <w:lang w:val="ru-RU" w:eastAsia="ru-RU"/>
              </w:rPr>
              <w:t>14%</w:t>
            </w:r>
          </w:p>
        </w:tc>
      </w:tr>
    </w:tbl>
    <w:p w:rsidR="00BF2509" w:rsidRDefault="00BF2509" w:rsidP="00BF2509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BF2509" w:rsidRPr="00B63C57" w:rsidRDefault="00BF2509" w:rsidP="00BF2509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Дошкольном отделении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388B" w:rsidRDefault="007A1BE4" w:rsidP="00BF2509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7A1BE4">
        <w:rPr>
          <w:rFonts w:hAnsi="Times New Roman" w:cs="Times New Roman"/>
          <w:color w:val="000000"/>
          <w:sz w:val="24"/>
          <w:szCs w:val="24"/>
          <w:lang w:val="ru-RU"/>
        </w:rPr>
        <w:t>В апреле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A1BE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была проведена психолого-педагогическая оценка готовности к началу школьного обучения (программа Семаго М.М., Семаго Н.Я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).  </w:t>
      </w:r>
    </w:p>
    <w:p w:rsidR="0079388B" w:rsidRDefault="0079388B" w:rsidP="00BF2509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79388B" w:rsidRPr="008134BA" w:rsidTr="0079388B">
        <w:tc>
          <w:tcPr>
            <w:tcW w:w="1276" w:type="dxa"/>
            <w:vMerge w:val="restart"/>
            <w:shd w:val="clear" w:color="auto" w:fill="F2F2F2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134B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8134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обследовано</w:t>
            </w:r>
            <w:proofErr w:type="spellEnd"/>
          </w:p>
        </w:tc>
        <w:tc>
          <w:tcPr>
            <w:tcW w:w="8364" w:type="dxa"/>
            <w:gridSpan w:val="8"/>
            <w:shd w:val="clear" w:color="auto" w:fill="F2F2F2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134BA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</w:tr>
      <w:tr w:rsidR="0079388B" w:rsidRPr="008134BA" w:rsidTr="0079388B">
        <w:tc>
          <w:tcPr>
            <w:tcW w:w="1276" w:type="dxa"/>
            <w:vMerge/>
            <w:shd w:val="clear" w:color="auto" w:fill="F2F2F2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shd w:val="clear" w:color="auto" w:fill="F2F2F2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34BA">
              <w:rPr>
                <w:rFonts w:ascii="Times New Roman" w:hAnsi="Times New Roman"/>
                <w:b/>
                <w:sz w:val="24"/>
                <w:szCs w:val="24"/>
              </w:rPr>
              <w:t>Готов</w:t>
            </w:r>
            <w:proofErr w:type="spellEnd"/>
          </w:p>
        </w:tc>
        <w:tc>
          <w:tcPr>
            <w:tcW w:w="2091" w:type="dxa"/>
            <w:gridSpan w:val="2"/>
            <w:shd w:val="clear" w:color="auto" w:fill="F2F2F2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34BA">
              <w:rPr>
                <w:rFonts w:ascii="Times New Roman" w:hAnsi="Times New Roman"/>
                <w:b/>
                <w:sz w:val="24"/>
                <w:szCs w:val="24"/>
              </w:rPr>
              <w:t>Условно</w:t>
            </w:r>
            <w:proofErr w:type="spellEnd"/>
            <w:r w:rsidRPr="008134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34BA">
              <w:rPr>
                <w:rFonts w:ascii="Times New Roman" w:hAnsi="Times New Roman"/>
                <w:b/>
                <w:sz w:val="24"/>
                <w:szCs w:val="24"/>
              </w:rPr>
              <w:t>готов</w:t>
            </w:r>
            <w:proofErr w:type="spellEnd"/>
          </w:p>
        </w:tc>
        <w:tc>
          <w:tcPr>
            <w:tcW w:w="2091" w:type="dxa"/>
            <w:gridSpan w:val="2"/>
            <w:shd w:val="clear" w:color="auto" w:fill="F2F2F2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134BA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</w:t>
            </w:r>
            <w:proofErr w:type="spellEnd"/>
            <w:r w:rsidRPr="008134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34BA">
              <w:rPr>
                <w:rFonts w:ascii="Times New Roman" w:hAnsi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8134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34BA">
              <w:rPr>
                <w:rFonts w:ascii="Times New Roman" w:hAnsi="Times New Roman"/>
                <w:b/>
                <w:bCs/>
                <w:sz w:val="24"/>
                <w:szCs w:val="24"/>
              </w:rPr>
              <w:t>готов</w:t>
            </w:r>
            <w:proofErr w:type="spellEnd"/>
          </w:p>
        </w:tc>
        <w:tc>
          <w:tcPr>
            <w:tcW w:w="2091" w:type="dxa"/>
            <w:gridSpan w:val="2"/>
            <w:shd w:val="clear" w:color="auto" w:fill="F2F2F2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134BA">
              <w:rPr>
                <w:rFonts w:ascii="Times New Roman" w:hAnsi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8134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34BA">
              <w:rPr>
                <w:rFonts w:ascii="Times New Roman" w:hAnsi="Times New Roman"/>
                <w:b/>
                <w:bCs/>
                <w:sz w:val="24"/>
                <w:szCs w:val="24"/>
              </w:rPr>
              <w:t>готов</w:t>
            </w:r>
            <w:proofErr w:type="spellEnd"/>
          </w:p>
        </w:tc>
      </w:tr>
      <w:tr w:rsidR="0079388B" w:rsidRPr="008134BA" w:rsidTr="0079388B">
        <w:tc>
          <w:tcPr>
            <w:tcW w:w="1276" w:type="dxa"/>
            <w:vMerge/>
            <w:shd w:val="clear" w:color="auto" w:fill="F2F2F2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2F2F2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4BA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046" w:type="dxa"/>
            <w:shd w:val="clear" w:color="auto" w:fill="F2F2F2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45" w:type="dxa"/>
            <w:shd w:val="clear" w:color="auto" w:fill="F2F2F2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4BA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046" w:type="dxa"/>
            <w:shd w:val="clear" w:color="auto" w:fill="F2F2F2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45" w:type="dxa"/>
            <w:shd w:val="clear" w:color="auto" w:fill="F2F2F2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4BA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046" w:type="dxa"/>
            <w:shd w:val="clear" w:color="auto" w:fill="F2F2F2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4BA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45" w:type="dxa"/>
            <w:shd w:val="clear" w:color="auto" w:fill="F2F2F2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4BA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046" w:type="dxa"/>
            <w:shd w:val="clear" w:color="auto" w:fill="F2F2F2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4BA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9388B" w:rsidRPr="008134BA" w:rsidTr="0079388B">
        <w:tc>
          <w:tcPr>
            <w:tcW w:w="1276" w:type="dxa"/>
            <w:shd w:val="clear" w:color="auto" w:fill="auto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045" w:type="dxa"/>
            <w:shd w:val="clear" w:color="auto" w:fill="auto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046" w:type="dxa"/>
            <w:shd w:val="clear" w:color="auto" w:fill="auto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83,2</w:t>
            </w:r>
          </w:p>
        </w:tc>
        <w:tc>
          <w:tcPr>
            <w:tcW w:w="1045" w:type="dxa"/>
            <w:shd w:val="clear" w:color="auto" w:fill="auto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45" w:type="dxa"/>
            <w:shd w:val="clear" w:color="auto" w:fill="auto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1045" w:type="dxa"/>
            <w:shd w:val="clear" w:color="auto" w:fill="auto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79388B" w:rsidRPr="008134BA" w:rsidRDefault="0079388B" w:rsidP="002338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1,4</w:t>
            </w:r>
          </w:p>
        </w:tc>
      </w:tr>
    </w:tbl>
    <w:p w:rsidR="0079388B" w:rsidRDefault="0079388B" w:rsidP="00BF2509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Pr="0079388B" w:rsidRDefault="0079388B" w:rsidP="007A1BE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79388B">
        <w:rPr>
          <w:sz w:val="24"/>
          <w:lang w:val="ru-RU"/>
        </w:rPr>
        <w:t>В 2021 году было отмечено снижение количества детей, условно готовых к началу школьного обучения, число детей, показавших при обследовании полную готовность, возросла.</w:t>
      </w:r>
    </w:p>
    <w:p w:rsidR="0079388B" w:rsidRPr="002338FA" w:rsidRDefault="0079388B" w:rsidP="00BF2509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5F56" w:rsidRPr="00B63C57" w:rsidRDefault="00B63C57" w:rsidP="00BF2509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345F56" w:rsidRPr="00B63C57" w:rsidRDefault="00F039B3" w:rsidP="007A1BE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F2509">
        <w:rPr>
          <w:rFonts w:hAnsi="Times New Roman" w:cs="Times New Roman"/>
          <w:color w:val="000000"/>
          <w:sz w:val="24"/>
          <w:szCs w:val="24"/>
          <w:lang w:val="ru-RU"/>
        </w:rPr>
        <w:t>Дошкольном отделении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</w:t>
      </w:r>
      <w:r w:rsidR="00BF2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2509" w:rsidRPr="00B63C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2509">
        <w:rPr>
          <w:rFonts w:hAnsi="Times New Roman" w:cs="Times New Roman"/>
          <w:color w:val="000000"/>
          <w:sz w:val="24"/>
          <w:szCs w:val="24"/>
        </w:rPr>
        <w:t> </w:t>
      </w:r>
      <w:r w:rsidR="00BF250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. Основными участниками образовательного процесса являются дети, родители, педагоги.</w:t>
      </w:r>
    </w:p>
    <w:p w:rsidR="00345F56" w:rsidRPr="00B63C57" w:rsidRDefault="00B63C57" w:rsidP="007A1BE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345F56" w:rsidRPr="00F039B3" w:rsidRDefault="00B63C57" w:rsidP="00F039B3">
      <w:pPr>
        <w:pStyle w:val="a3"/>
        <w:numPr>
          <w:ilvl w:val="0"/>
          <w:numId w:val="26"/>
        </w:numPr>
        <w:spacing w:before="0" w:beforeAutospacing="0" w:after="0" w:afterAutospacing="0"/>
        <w:ind w:left="284" w:right="-23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9B3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 w:rsidRPr="00F039B3">
        <w:rPr>
          <w:rFonts w:hAnsi="Times New Roman" w:cs="Times New Roman"/>
          <w:color w:val="000000"/>
          <w:sz w:val="24"/>
          <w:szCs w:val="24"/>
        </w:rPr>
        <w:t> </w:t>
      </w:r>
      <w:r w:rsidRPr="00F039B3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 w:rsidRPr="00F039B3">
        <w:rPr>
          <w:rFonts w:hAnsi="Times New Roman" w:cs="Times New Roman"/>
          <w:color w:val="000000"/>
          <w:sz w:val="24"/>
          <w:szCs w:val="24"/>
        </w:rPr>
        <w:t> </w:t>
      </w:r>
      <w:r w:rsidRPr="00F039B3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 w:rsidRPr="00F039B3">
        <w:rPr>
          <w:rFonts w:hAnsi="Times New Roman" w:cs="Times New Roman"/>
          <w:color w:val="000000"/>
          <w:sz w:val="24"/>
          <w:szCs w:val="24"/>
        </w:rPr>
        <w:t> </w:t>
      </w:r>
      <w:r w:rsidRPr="00F039B3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345F56" w:rsidRPr="00F039B3" w:rsidRDefault="00B63C57" w:rsidP="00F039B3">
      <w:pPr>
        <w:pStyle w:val="a3"/>
        <w:numPr>
          <w:ilvl w:val="0"/>
          <w:numId w:val="26"/>
        </w:numPr>
        <w:spacing w:before="0" w:beforeAutospacing="0" w:after="0" w:afterAutospacing="0"/>
        <w:ind w:left="284" w:right="-23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9B3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345F56" w:rsidRPr="00F039B3" w:rsidRDefault="00F039B3" w:rsidP="007A1BE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 w:rsidR="00B63C57" w:rsidRPr="00F039B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F039B3">
        <w:rPr>
          <w:rFonts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345F56" w:rsidRPr="00B63C57" w:rsidRDefault="00B63C57" w:rsidP="007A1BE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039B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45F56" w:rsidRPr="00B63C57" w:rsidRDefault="00B63C57" w:rsidP="007A1BE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45F56" w:rsidRPr="00B63C57" w:rsidRDefault="00B63C57" w:rsidP="007A1BE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45F56" w:rsidRPr="00B63C57" w:rsidRDefault="00B63C57" w:rsidP="007A1BE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45F56" w:rsidRPr="00B63C57" w:rsidRDefault="00B63C57" w:rsidP="007A1BE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345F56" w:rsidRPr="00B63C57" w:rsidRDefault="00F039B3" w:rsidP="007A1BE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345F56" w:rsidRPr="00B63C57" w:rsidRDefault="00F039B3" w:rsidP="007A1BE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345F56" w:rsidRPr="00B63C57" w:rsidRDefault="00F039B3" w:rsidP="007A1BE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коронавирусной инфекции, администрация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 отделения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2021 году продолжила соблюдать ограничительные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345F56" w:rsidRPr="00B63C57" w:rsidRDefault="00B63C57" w:rsidP="00F039B3">
      <w:pPr>
        <w:numPr>
          <w:ilvl w:val="0"/>
          <w:numId w:val="27"/>
        </w:numPr>
        <w:tabs>
          <w:tab w:val="clear" w:pos="720"/>
          <w:tab w:val="num" w:pos="284"/>
        </w:tabs>
        <w:spacing w:before="0" w:beforeAutospacing="0" w:after="0" w:afterAutospacing="0"/>
        <w:ind w:left="284" w:right="-23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</w:t>
      </w:r>
      <w:r w:rsidR="00F039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5F56" w:rsidRPr="00F039B3" w:rsidRDefault="00F039B3" w:rsidP="00F039B3">
      <w:pPr>
        <w:numPr>
          <w:ilvl w:val="0"/>
          <w:numId w:val="27"/>
        </w:numPr>
        <w:tabs>
          <w:tab w:val="clear" w:pos="720"/>
          <w:tab w:val="num" w:pos="284"/>
        </w:tabs>
        <w:spacing w:before="0" w:beforeAutospacing="0" w:after="0" w:afterAutospacing="0"/>
        <w:ind w:left="284" w:right="-23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проводилась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еженедельн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генеральн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уборк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ежедневная</w:t>
      </w:r>
      <w:r w:rsidR="00B63C57" w:rsidRPr="00F039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влажная</w:t>
      </w:r>
      <w:r w:rsidR="00B63C57" w:rsidRPr="00F039B3">
        <w:rPr>
          <w:rFonts w:hAnsi="Times New Roman" w:cs="Times New Roman"/>
          <w:color w:val="000000"/>
          <w:sz w:val="24"/>
          <w:szCs w:val="24"/>
          <w:lang w:val="ru-RU"/>
        </w:rPr>
        <w:t xml:space="preserve"> уборк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63C57" w:rsidRPr="00F039B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B63C57" w:rsidRPr="00F039B3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F039B3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 w:rsidR="00B63C57" w:rsidRPr="00F039B3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F039B3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345F56" w:rsidRPr="00B63C57" w:rsidRDefault="00B63C57" w:rsidP="00F039B3">
      <w:pPr>
        <w:numPr>
          <w:ilvl w:val="0"/>
          <w:numId w:val="27"/>
        </w:numPr>
        <w:tabs>
          <w:tab w:val="clear" w:pos="720"/>
          <w:tab w:val="num" w:pos="284"/>
        </w:tabs>
        <w:spacing w:before="0" w:beforeAutospacing="0" w:after="0" w:afterAutospacing="0"/>
        <w:ind w:left="284" w:right="-23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345F56" w:rsidRPr="00B63C57" w:rsidRDefault="00B63C57" w:rsidP="00F039B3">
      <w:pPr>
        <w:numPr>
          <w:ilvl w:val="0"/>
          <w:numId w:val="27"/>
        </w:numPr>
        <w:tabs>
          <w:tab w:val="clear" w:pos="720"/>
          <w:tab w:val="num" w:pos="284"/>
        </w:tabs>
        <w:spacing w:before="0" w:beforeAutospacing="0" w:after="0" w:afterAutospacing="0"/>
        <w:ind w:left="284" w:right="-23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345F56" w:rsidRPr="00B63C57" w:rsidRDefault="00B63C57" w:rsidP="00F039B3">
      <w:pPr>
        <w:numPr>
          <w:ilvl w:val="0"/>
          <w:numId w:val="27"/>
        </w:numPr>
        <w:tabs>
          <w:tab w:val="clear" w:pos="720"/>
          <w:tab w:val="num" w:pos="284"/>
        </w:tabs>
        <w:spacing w:before="0" w:beforeAutospacing="0" w:after="0" w:afterAutospacing="0"/>
        <w:ind w:left="284" w:right="-23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345F56" w:rsidRPr="00B63C57" w:rsidRDefault="00B63C57" w:rsidP="00F039B3">
      <w:pPr>
        <w:numPr>
          <w:ilvl w:val="0"/>
          <w:numId w:val="27"/>
        </w:numPr>
        <w:tabs>
          <w:tab w:val="clear" w:pos="720"/>
          <w:tab w:val="num" w:pos="284"/>
        </w:tabs>
        <w:spacing w:before="0" w:beforeAutospacing="0" w:after="0" w:afterAutospacing="0"/>
        <w:ind w:left="284" w:right="-23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345F56" w:rsidRPr="00B63C57" w:rsidRDefault="00B63C57" w:rsidP="00F039B3">
      <w:pPr>
        <w:numPr>
          <w:ilvl w:val="0"/>
          <w:numId w:val="27"/>
        </w:numPr>
        <w:tabs>
          <w:tab w:val="clear" w:pos="720"/>
          <w:tab w:val="num" w:pos="284"/>
        </w:tabs>
        <w:spacing w:before="0" w:beforeAutospacing="0" w:after="0" w:afterAutospacing="0"/>
        <w:ind w:left="284" w:right="-23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345F56" w:rsidRPr="00B63C57" w:rsidRDefault="00345F56" w:rsidP="00DD01C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F039B3" w:rsidRPr="00B63C57" w:rsidRDefault="00F039B3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Pr="008255C0" w:rsidRDefault="008255C0" w:rsidP="00F039B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</w:t>
      </w:r>
      <w:r w:rsidR="00F039B3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-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39B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</w:p>
    <w:p w:rsidR="00345F56" w:rsidRPr="00B63C57" w:rsidRDefault="00B63C57" w:rsidP="00DD01C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2021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345F56" w:rsidRPr="008255C0" w:rsidRDefault="00B63C57" w:rsidP="008255C0">
      <w:pPr>
        <w:pStyle w:val="a3"/>
        <w:numPr>
          <w:ilvl w:val="0"/>
          <w:numId w:val="28"/>
        </w:numPr>
        <w:spacing w:before="0" w:beforeAutospacing="0" w:after="0" w:afterAutospacing="0"/>
        <w:ind w:left="284" w:right="180" w:hanging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5C0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</w:t>
      </w:r>
      <w:r w:rsidRPr="008255C0">
        <w:rPr>
          <w:rFonts w:hAnsi="Times New Roman" w:cs="Times New Roman"/>
          <w:color w:val="000000"/>
          <w:sz w:val="24"/>
          <w:szCs w:val="24"/>
        </w:rPr>
        <w:t> </w:t>
      </w:r>
      <w:r w:rsidRPr="008255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255C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255C0">
        <w:rPr>
          <w:rFonts w:hAnsi="Times New Roman" w:cs="Times New Roman"/>
          <w:color w:val="000000"/>
          <w:sz w:val="24"/>
          <w:szCs w:val="24"/>
        </w:rPr>
        <w:t> </w:t>
      </w:r>
      <w:r w:rsidRPr="008255C0">
        <w:rPr>
          <w:rFonts w:hAnsi="Times New Roman" w:cs="Times New Roman"/>
          <w:color w:val="000000"/>
          <w:sz w:val="24"/>
          <w:szCs w:val="24"/>
          <w:lang w:val="ru-RU"/>
        </w:rPr>
        <w:t>воспитател</w:t>
      </w:r>
      <w:r w:rsidR="008255C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25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55C0" w:rsidRDefault="008255C0" w:rsidP="008255C0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Default="008255C0" w:rsidP="008255C0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кадрового состава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388B" w:rsidRDefault="0079388B" w:rsidP="008255C0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2"/>
        <w:gridCol w:w="1238"/>
        <w:gridCol w:w="621"/>
        <w:gridCol w:w="1873"/>
        <w:gridCol w:w="622"/>
        <w:gridCol w:w="1237"/>
        <w:gridCol w:w="1870"/>
      </w:tblGrid>
      <w:tr w:rsidR="0079388B" w:rsidTr="0079388B">
        <w:tc>
          <w:tcPr>
            <w:tcW w:w="9464" w:type="dxa"/>
            <w:gridSpan w:val="7"/>
          </w:tcPr>
          <w:p w:rsidR="0079388B" w:rsidRPr="0079388B" w:rsidRDefault="0079388B" w:rsidP="0079388B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9388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Образование</w:t>
            </w:r>
          </w:p>
        </w:tc>
      </w:tr>
      <w:tr w:rsidR="0079388B" w:rsidTr="0079388B">
        <w:tc>
          <w:tcPr>
            <w:tcW w:w="3154" w:type="dxa"/>
            <w:gridSpan w:val="2"/>
          </w:tcPr>
          <w:p w:rsidR="0079388B" w:rsidRPr="00F80CB1" w:rsidRDefault="0079388B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F80CB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3155" w:type="dxa"/>
            <w:gridSpan w:val="3"/>
          </w:tcPr>
          <w:p w:rsidR="0079388B" w:rsidRPr="00F80CB1" w:rsidRDefault="0079388B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F80CB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Средне-специальное</w:t>
            </w:r>
          </w:p>
        </w:tc>
        <w:tc>
          <w:tcPr>
            <w:tcW w:w="3155" w:type="dxa"/>
            <w:gridSpan w:val="2"/>
          </w:tcPr>
          <w:p w:rsidR="0079388B" w:rsidRPr="00F80CB1" w:rsidRDefault="0079388B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F80CB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Среднее</w:t>
            </w:r>
          </w:p>
        </w:tc>
      </w:tr>
      <w:tr w:rsidR="0079388B" w:rsidTr="0079388B">
        <w:tc>
          <w:tcPr>
            <w:tcW w:w="3154" w:type="dxa"/>
            <w:gridSpan w:val="2"/>
          </w:tcPr>
          <w:p w:rsidR="0079388B" w:rsidRDefault="0079388B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F80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/60%</w:t>
            </w:r>
          </w:p>
        </w:tc>
        <w:tc>
          <w:tcPr>
            <w:tcW w:w="3155" w:type="dxa"/>
            <w:gridSpan w:val="3"/>
          </w:tcPr>
          <w:p w:rsidR="0079388B" w:rsidRDefault="0079388B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F80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/40%</w:t>
            </w:r>
          </w:p>
        </w:tc>
        <w:tc>
          <w:tcPr>
            <w:tcW w:w="3155" w:type="dxa"/>
            <w:gridSpan w:val="2"/>
          </w:tcPr>
          <w:p w:rsidR="0079388B" w:rsidRDefault="0079388B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9388B" w:rsidTr="0079388B">
        <w:tc>
          <w:tcPr>
            <w:tcW w:w="9464" w:type="dxa"/>
            <w:gridSpan w:val="7"/>
          </w:tcPr>
          <w:p w:rsidR="0079388B" w:rsidRPr="0079388B" w:rsidRDefault="0079388B" w:rsidP="0079388B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9388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Квалификационная категория</w:t>
            </w:r>
          </w:p>
        </w:tc>
      </w:tr>
      <w:tr w:rsidR="0079388B" w:rsidTr="0079388B">
        <w:tc>
          <w:tcPr>
            <w:tcW w:w="3154" w:type="dxa"/>
            <w:gridSpan w:val="2"/>
          </w:tcPr>
          <w:p w:rsidR="0079388B" w:rsidRPr="00F80CB1" w:rsidRDefault="0079388B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F80CB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3155" w:type="dxa"/>
            <w:gridSpan w:val="3"/>
          </w:tcPr>
          <w:p w:rsidR="0079388B" w:rsidRPr="00F80CB1" w:rsidRDefault="0079388B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F80CB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Первая </w:t>
            </w:r>
          </w:p>
        </w:tc>
        <w:tc>
          <w:tcPr>
            <w:tcW w:w="3155" w:type="dxa"/>
            <w:gridSpan w:val="2"/>
          </w:tcPr>
          <w:p w:rsidR="0079388B" w:rsidRPr="00F80CB1" w:rsidRDefault="0079388B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F80CB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Без кв. категории</w:t>
            </w:r>
          </w:p>
        </w:tc>
      </w:tr>
      <w:tr w:rsidR="0079388B" w:rsidTr="0079388B">
        <w:tc>
          <w:tcPr>
            <w:tcW w:w="3154" w:type="dxa"/>
            <w:gridSpan w:val="2"/>
          </w:tcPr>
          <w:p w:rsidR="0079388B" w:rsidRDefault="0079388B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80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/28%</w:t>
            </w:r>
          </w:p>
        </w:tc>
        <w:tc>
          <w:tcPr>
            <w:tcW w:w="3155" w:type="dxa"/>
            <w:gridSpan w:val="3"/>
          </w:tcPr>
          <w:p w:rsidR="0079388B" w:rsidRDefault="0079388B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F80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/72%</w:t>
            </w:r>
          </w:p>
        </w:tc>
        <w:tc>
          <w:tcPr>
            <w:tcW w:w="3155" w:type="dxa"/>
            <w:gridSpan w:val="2"/>
          </w:tcPr>
          <w:p w:rsidR="0079388B" w:rsidRDefault="0079388B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9388B" w:rsidTr="0079388B">
        <w:tc>
          <w:tcPr>
            <w:tcW w:w="9464" w:type="dxa"/>
            <w:gridSpan w:val="7"/>
          </w:tcPr>
          <w:p w:rsidR="0079388B" w:rsidRPr="0079388B" w:rsidRDefault="0079388B" w:rsidP="0079388B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9388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Педагогический стаж</w:t>
            </w:r>
          </w:p>
        </w:tc>
      </w:tr>
      <w:tr w:rsidR="0079388B" w:rsidTr="00F80CB1">
        <w:tc>
          <w:tcPr>
            <w:tcW w:w="1892" w:type="dxa"/>
          </w:tcPr>
          <w:p w:rsidR="0079388B" w:rsidRPr="00F80CB1" w:rsidRDefault="0079388B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F80CB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0-5</w:t>
            </w:r>
          </w:p>
        </w:tc>
        <w:tc>
          <w:tcPr>
            <w:tcW w:w="1893" w:type="dxa"/>
            <w:gridSpan w:val="2"/>
          </w:tcPr>
          <w:p w:rsidR="0079388B" w:rsidRPr="00F80CB1" w:rsidRDefault="0079388B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F80CB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6-10</w:t>
            </w:r>
          </w:p>
        </w:tc>
        <w:tc>
          <w:tcPr>
            <w:tcW w:w="1893" w:type="dxa"/>
          </w:tcPr>
          <w:p w:rsidR="0079388B" w:rsidRPr="00F80CB1" w:rsidRDefault="0079388B" w:rsidP="0079388B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F80CB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11-15</w:t>
            </w:r>
          </w:p>
        </w:tc>
        <w:tc>
          <w:tcPr>
            <w:tcW w:w="1893" w:type="dxa"/>
            <w:gridSpan w:val="2"/>
          </w:tcPr>
          <w:p w:rsidR="0079388B" w:rsidRPr="00F80CB1" w:rsidRDefault="0079388B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F80CB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1</w:t>
            </w:r>
            <w:r w:rsidR="00F80CB1" w:rsidRPr="00F80CB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6-20</w:t>
            </w:r>
          </w:p>
        </w:tc>
        <w:tc>
          <w:tcPr>
            <w:tcW w:w="1893" w:type="dxa"/>
          </w:tcPr>
          <w:p w:rsidR="0079388B" w:rsidRPr="00F80CB1" w:rsidRDefault="00F80CB1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F80CB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20+</w:t>
            </w:r>
          </w:p>
        </w:tc>
      </w:tr>
      <w:tr w:rsidR="0079388B" w:rsidTr="00F80CB1">
        <w:tc>
          <w:tcPr>
            <w:tcW w:w="1892" w:type="dxa"/>
          </w:tcPr>
          <w:p w:rsidR="0079388B" w:rsidRDefault="00F80CB1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2/8%</w:t>
            </w:r>
          </w:p>
        </w:tc>
        <w:tc>
          <w:tcPr>
            <w:tcW w:w="1893" w:type="dxa"/>
            <w:gridSpan w:val="2"/>
          </w:tcPr>
          <w:p w:rsidR="0079388B" w:rsidRDefault="00F80CB1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6/24%</w:t>
            </w:r>
          </w:p>
        </w:tc>
        <w:tc>
          <w:tcPr>
            <w:tcW w:w="1893" w:type="dxa"/>
          </w:tcPr>
          <w:p w:rsidR="0079388B" w:rsidRDefault="00F80CB1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3/12%</w:t>
            </w:r>
          </w:p>
        </w:tc>
        <w:tc>
          <w:tcPr>
            <w:tcW w:w="1893" w:type="dxa"/>
            <w:gridSpan w:val="2"/>
          </w:tcPr>
          <w:p w:rsidR="0079388B" w:rsidRDefault="00F80CB1" w:rsidP="008255C0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4/16%</w:t>
            </w:r>
          </w:p>
        </w:tc>
        <w:tc>
          <w:tcPr>
            <w:tcW w:w="1893" w:type="dxa"/>
          </w:tcPr>
          <w:p w:rsidR="0079388B" w:rsidRDefault="00F80CB1" w:rsidP="00F80CB1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10/40%</w:t>
            </w:r>
          </w:p>
        </w:tc>
      </w:tr>
    </w:tbl>
    <w:p w:rsidR="008255C0" w:rsidRDefault="008255C0" w:rsidP="008255C0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5C0" w:rsidRPr="00A164A0" w:rsidRDefault="008255C0" w:rsidP="00DD01C3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345F56" w:rsidRPr="00A164A0" w:rsidRDefault="00B63C57" w:rsidP="00DD01C3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  <w:r w:rsidRPr="00A164A0">
        <w:rPr>
          <w:rFonts w:hAnsi="Times New Roman" w:cs="Times New Roman"/>
          <w:sz w:val="24"/>
          <w:szCs w:val="24"/>
          <w:lang w:val="ru-RU"/>
        </w:rPr>
        <w:t>В</w:t>
      </w:r>
      <w:r w:rsidRPr="00A164A0">
        <w:rPr>
          <w:rFonts w:hAnsi="Times New Roman" w:cs="Times New Roman"/>
          <w:sz w:val="24"/>
          <w:szCs w:val="24"/>
        </w:rPr>
        <w:t> </w:t>
      </w:r>
      <w:r w:rsidRPr="00A164A0">
        <w:rPr>
          <w:rFonts w:hAnsi="Times New Roman" w:cs="Times New Roman"/>
          <w:sz w:val="24"/>
          <w:szCs w:val="24"/>
          <w:lang w:val="ru-RU"/>
        </w:rPr>
        <w:t xml:space="preserve">2021 году педагоги </w:t>
      </w:r>
      <w:r w:rsidR="00C628FD" w:rsidRPr="00A164A0">
        <w:rPr>
          <w:rFonts w:hAnsi="Times New Roman" w:cs="Times New Roman"/>
          <w:sz w:val="24"/>
          <w:szCs w:val="24"/>
          <w:lang w:val="ru-RU"/>
        </w:rPr>
        <w:t>Дошкольного отделения</w:t>
      </w:r>
      <w:r w:rsidRPr="00A164A0">
        <w:rPr>
          <w:rFonts w:hAnsi="Times New Roman" w:cs="Times New Roman"/>
          <w:sz w:val="24"/>
          <w:szCs w:val="24"/>
          <w:lang w:val="ru-RU"/>
        </w:rPr>
        <w:t xml:space="preserve"> приняли участие:</w:t>
      </w:r>
    </w:p>
    <w:p w:rsidR="00C628FD" w:rsidRPr="00C628FD" w:rsidRDefault="00C628FD" w:rsidP="00C628FD">
      <w:pPr>
        <w:pStyle w:val="a3"/>
        <w:numPr>
          <w:ilvl w:val="0"/>
          <w:numId w:val="28"/>
        </w:numPr>
        <w:spacing w:before="0" w:beforeAutospacing="0" w:after="0" w:afterAutospacing="0"/>
        <w:ind w:left="284" w:right="180" w:hanging="284"/>
        <w:jc w:val="both"/>
        <w:rPr>
          <w:rFonts w:hAnsi="Times New Roman" w:cs="Times New Roman"/>
          <w:sz w:val="24"/>
          <w:szCs w:val="24"/>
          <w:lang w:val="ru-RU"/>
        </w:rPr>
      </w:pPr>
      <w:r w:rsidRPr="00C628FD">
        <w:rPr>
          <w:rFonts w:hAnsi="Times New Roman" w:cs="Times New Roman"/>
          <w:sz w:val="24"/>
          <w:szCs w:val="24"/>
          <w:lang w:val="ru-RU"/>
        </w:rPr>
        <w:lastRenderedPageBreak/>
        <w:t>Окружное методическое объединение для воспитателей «Использование ресурса пространственного моделирования для развития детской речи. Расширение возможностей. Методика коллаж Т. В. Большевой»;</w:t>
      </w:r>
      <w:r w:rsidR="00B63C57" w:rsidRPr="00C628FD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C628FD" w:rsidRDefault="00C628FD" w:rsidP="00C628FD">
      <w:pPr>
        <w:pStyle w:val="a3"/>
        <w:numPr>
          <w:ilvl w:val="0"/>
          <w:numId w:val="28"/>
        </w:numPr>
        <w:spacing w:before="0" w:beforeAutospacing="0" w:after="0" w:afterAutospacing="0"/>
        <w:ind w:left="284" w:right="180" w:hanging="284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Окружное методическое объединение для инструкторов по плаванию (</w:t>
      </w:r>
      <w:r w:rsidRPr="00C628FD">
        <w:rPr>
          <w:rFonts w:hAnsi="Times New Roman" w:cs="Times New Roman"/>
          <w:sz w:val="24"/>
          <w:szCs w:val="24"/>
          <w:lang w:val="ru-RU"/>
        </w:rPr>
        <w:t>Представлени</w:t>
      </w:r>
      <w:r>
        <w:rPr>
          <w:rFonts w:hAnsi="Times New Roman" w:cs="Times New Roman"/>
          <w:sz w:val="24"/>
          <w:szCs w:val="24"/>
          <w:lang w:val="ru-RU"/>
        </w:rPr>
        <w:t>е</w:t>
      </w:r>
      <w:r w:rsidRPr="00C628FD">
        <w:rPr>
          <w:rFonts w:hAnsi="Times New Roman" w:cs="Times New Roman"/>
          <w:sz w:val="24"/>
          <w:szCs w:val="24"/>
          <w:lang w:val="ru-RU"/>
        </w:rPr>
        <w:t xml:space="preserve"> опыта работы на тему</w:t>
      </w:r>
      <w:r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C628FD">
        <w:rPr>
          <w:rFonts w:hAnsi="Times New Roman" w:cs="Times New Roman"/>
          <w:sz w:val="24"/>
          <w:szCs w:val="24"/>
          <w:lang w:val="ru-RU"/>
        </w:rPr>
        <w:t>«Формирование элементарных математических представлений на занятиях по плаванию»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345F56" w:rsidRPr="00B63C57" w:rsidRDefault="00DD5B5A" w:rsidP="008255C0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345F56" w:rsidRPr="00B63C57" w:rsidRDefault="00345F56" w:rsidP="008255C0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Default="00B63C57" w:rsidP="00C628FD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C628FD" w:rsidRPr="00B63C57" w:rsidRDefault="00C628FD" w:rsidP="00C628FD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Pr="00B63C57" w:rsidRDefault="00B8201A" w:rsidP="008255C0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C628FD">
        <w:rPr>
          <w:rFonts w:hAnsi="Times New Roman" w:cs="Times New Roman"/>
          <w:color w:val="000000"/>
          <w:sz w:val="24"/>
          <w:szCs w:val="24"/>
          <w:lang w:val="ru-RU"/>
        </w:rPr>
        <w:t>Дошкольном отделении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345F56" w:rsidRPr="00B63C57" w:rsidRDefault="00B8201A" w:rsidP="008255C0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 отделения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включает:</w:t>
      </w:r>
    </w:p>
    <w:p w:rsidR="00345F56" w:rsidRPr="00B63C57" w:rsidRDefault="00B63C57" w:rsidP="00B8201A">
      <w:pPr>
        <w:numPr>
          <w:ilvl w:val="0"/>
          <w:numId w:val="29"/>
        </w:numPr>
        <w:tabs>
          <w:tab w:val="clear" w:pos="720"/>
          <w:tab w:val="num" w:pos="284"/>
        </w:tabs>
        <w:spacing w:before="0" w:beforeAutospacing="0" w:after="0" w:afterAutospacing="0"/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201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A44533">
        <w:rPr>
          <w:rFonts w:hAnsi="Times New Roman" w:cs="Times New Roman"/>
          <w:color w:val="000000"/>
          <w:sz w:val="24"/>
          <w:szCs w:val="24"/>
          <w:lang w:val="ru-RU"/>
        </w:rPr>
        <w:t>2 интерактивные доски, 2 интерактивные панели, 2 мультимедийных проектора с экранами, 2 компьютера, 6 ноутбуков, 2 принтера, 2 МФУ)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5F56" w:rsidRPr="00B63C57" w:rsidRDefault="00B63C57" w:rsidP="00A44533">
      <w:pPr>
        <w:numPr>
          <w:ilvl w:val="0"/>
          <w:numId w:val="29"/>
        </w:numPr>
        <w:tabs>
          <w:tab w:val="clear" w:pos="720"/>
          <w:tab w:val="num" w:pos="284"/>
        </w:tabs>
        <w:spacing w:before="0" w:beforeAutospacing="0" w:after="0" w:afterAutospacing="0"/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345F56" w:rsidRPr="00B63C57" w:rsidRDefault="00A44533" w:rsidP="008255C0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Дошкольном отделении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учебно-методическое 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обеспечение достаточное для организации образовательной деятельности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345F56" w:rsidRPr="00B63C57" w:rsidRDefault="00345F56" w:rsidP="00DD01C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P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345F56" w:rsidRPr="00B8201A" w:rsidRDefault="00B63C57" w:rsidP="008255C0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201A">
        <w:rPr>
          <w:rFonts w:hAnsi="Times New Roman" w:cs="Times New Roman"/>
          <w:color w:val="000000"/>
          <w:sz w:val="24"/>
          <w:szCs w:val="24"/>
          <w:lang w:val="ru-RU"/>
        </w:rPr>
        <w:t>Дошкольном отделении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="00B820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201A">
        <w:rPr>
          <w:rFonts w:hAnsi="Times New Roman" w:cs="Times New Roman"/>
          <w:color w:val="000000"/>
          <w:sz w:val="24"/>
          <w:szCs w:val="24"/>
          <w:lang w:val="ru-RU"/>
        </w:rPr>
        <w:t>борудованы помещения:</w:t>
      </w:r>
    </w:p>
    <w:p w:rsidR="00345F56" w:rsidRDefault="00B63C57" w:rsidP="00DD01C3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B8201A"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5F56" w:rsidRDefault="00B63C57" w:rsidP="00DD01C3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8201A">
        <w:rPr>
          <w:rFonts w:hAnsi="Times New Roman" w:cs="Times New Roman"/>
          <w:color w:val="000000"/>
          <w:sz w:val="24"/>
          <w:szCs w:val="24"/>
          <w:lang w:val="ru-RU"/>
        </w:rPr>
        <w:t>методиста</w:t>
      </w:r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345F56" w:rsidRDefault="00B63C57" w:rsidP="00DD01C3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345F56" w:rsidRDefault="00B63C57" w:rsidP="00DD01C3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345F56" w:rsidRDefault="00B63C57" w:rsidP="00DD01C3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:rsidR="00345F56" w:rsidRDefault="00B63C57" w:rsidP="00DD01C3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345F56" w:rsidRDefault="00B63C57" w:rsidP="00DD01C3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345F56" w:rsidRDefault="00B63C57" w:rsidP="00DD01C3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345F56" w:rsidRDefault="00B8201A" w:rsidP="00DD01C3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бассейн</w:t>
      </w:r>
      <w:r w:rsidR="00B63C57">
        <w:rPr>
          <w:rFonts w:hAnsi="Times New Roman" w:cs="Times New Roman"/>
          <w:color w:val="000000"/>
          <w:sz w:val="24"/>
          <w:szCs w:val="24"/>
        </w:rPr>
        <w:t> — 1;</w:t>
      </w:r>
    </w:p>
    <w:p w:rsidR="00345F56" w:rsidRDefault="00B8201A" w:rsidP="00DD01C3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кастелянная</w:t>
      </w:r>
      <w:proofErr w:type="spellEnd"/>
      <w:r w:rsidR="00B63C57">
        <w:rPr>
          <w:rFonts w:hAnsi="Times New Roman" w:cs="Times New Roman"/>
          <w:color w:val="000000"/>
          <w:sz w:val="24"/>
          <w:szCs w:val="24"/>
        </w:rPr>
        <w:t> — 1.</w:t>
      </w:r>
    </w:p>
    <w:p w:rsidR="00B8201A" w:rsidRDefault="00B8201A" w:rsidP="00B8201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345F56" w:rsidRDefault="00B8201A" w:rsidP="00B8201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пространственной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345F56" w:rsidRPr="00B63C57" w:rsidRDefault="00B8201A" w:rsidP="00B8201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отделения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устройству, содержанию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345F56" w:rsidRPr="00B63C57" w:rsidRDefault="00B8201A" w:rsidP="00B8201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345F56" w:rsidRPr="00B63C57" w:rsidRDefault="00B63C57" w:rsidP="00B8201A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345F56" w:rsidRPr="00B63C57" w:rsidRDefault="00B63C57" w:rsidP="00A4453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4533">
        <w:rPr>
          <w:rFonts w:hAnsi="Times New Roman" w:cs="Times New Roman"/>
          <w:color w:val="000000"/>
          <w:sz w:val="24"/>
          <w:szCs w:val="24"/>
          <w:lang w:val="ru-RU"/>
        </w:rPr>
        <w:t>Дошкольном отделении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r w:rsidR="00A4453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2021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</w:t>
      </w:r>
      <w:r w:rsidR="00A445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5F56" w:rsidRPr="00B63C57" w:rsidRDefault="00B63C57" w:rsidP="00A4453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A4453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A445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345F56" w:rsidRDefault="00B63C57" w:rsidP="00A4453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4533">
        <w:rPr>
          <w:rFonts w:hAnsi="Times New Roman" w:cs="Times New Roman"/>
          <w:color w:val="000000"/>
          <w:sz w:val="24"/>
          <w:szCs w:val="24"/>
          <w:lang w:val="ru-RU"/>
        </w:rPr>
        <w:t>октябре 2021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</w:t>
      </w:r>
      <w:r w:rsidR="00232D5F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анкетирование </w:t>
      </w:r>
      <w:proofErr w:type="spellStart"/>
      <w:r w:rsidR="00232D5F"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, получены следующие результаты:</w:t>
      </w:r>
    </w:p>
    <w:p w:rsidR="00232D5F" w:rsidRPr="00B63C57" w:rsidRDefault="00232D5F" w:rsidP="00A4453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2258"/>
        <w:gridCol w:w="1560"/>
        <w:gridCol w:w="1567"/>
        <w:gridCol w:w="1285"/>
        <w:gridCol w:w="1400"/>
        <w:gridCol w:w="1276"/>
      </w:tblGrid>
      <w:tr w:rsidR="00232D5F" w:rsidRPr="00232D5F" w:rsidTr="00232D5F">
        <w:trPr>
          <w:trHeight w:val="115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1. </w:t>
            </w:r>
            <w:proofErr w:type="gramStart"/>
            <w:r w:rsidRPr="00232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Я  удовлетворен</w:t>
            </w:r>
            <w:proofErr w:type="gramEnd"/>
            <w:r w:rsidRPr="00232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качеством образовательных услуг в нашем детском саду. %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2.Я удовлетворен психологическим климатом в </w:t>
            </w:r>
            <w:proofErr w:type="gramStart"/>
            <w:r w:rsidRPr="00232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нашем  детском</w:t>
            </w:r>
            <w:proofErr w:type="gramEnd"/>
            <w:r w:rsidRPr="00232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саду. %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3. Я удовлетворен развитием у моего ребенка эмоций, чувств, самоконтроля в рамках программы нашего детского сада. %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Что на ваш взгляд должен уметь ребенок, который идет в первый класс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%</w:t>
            </w:r>
          </w:p>
        </w:tc>
      </w:tr>
      <w:tr w:rsidR="00232D5F" w:rsidRPr="00232D5F" w:rsidTr="00232D5F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Количество розданных анкет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232D5F" w:rsidRPr="00232D5F" w:rsidTr="00232D5F">
        <w:trPr>
          <w:trHeight w:val="270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lang w:val="ru-RU" w:eastAsia="ru-RU"/>
              </w:rPr>
              <w:t>150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232D5F" w:rsidRPr="00232D5F" w:rsidTr="00232D5F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Количество собранных анкет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232D5F" w:rsidRPr="00232D5F" w:rsidTr="00232D5F">
        <w:trPr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150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а) читать, писать, считать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68</w:t>
            </w:r>
          </w:p>
        </w:tc>
      </w:tr>
      <w:tr w:rsidR="00232D5F" w:rsidRPr="00232D5F" w:rsidTr="00232D5F">
        <w:trPr>
          <w:trHeight w:val="73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 – совершенно не согласен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б) уметь рассуждать, фантазировать, пересказывать, рисовать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44</w:t>
            </w:r>
          </w:p>
        </w:tc>
      </w:tr>
      <w:tr w:rsidR="00232D5F" w:rsidRPr="00232D5F" w:rsidTr="00232D5F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– не согласен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в) быть усидчивым, послушным, внимательным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53</w:t>
            </w:r>
          </w:p>
        </w:tc>
      </w:tr>
      <w:tr w:rsidR="00232D5F" w:rsidRPr="00232D5F" w:rsidTr="00232D5F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 – затрудняюсь ответить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г) быть честным, воспитанным, справедливым, добрым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48</w:t>
            </w:r>
          </w:p>
        </w:tc>
      </w:tr>
      <w:tr w:rsidR="00232D5F" w:rsidRPr="00232D5F" w:rsidTr="00232D5F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– согласен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д) уметь видеть красоту природы, ухаживать за животными и растениями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31</w:t>
            </w:r>
          </w:p>
        </w:tc>
      </w:tr>
      <w:tr w:rsidR="00232D5F" w:rsidRPr="00232D5F" w:rsidTr="00232D5F">
        <w:trPr>
          <w:trHeight w:val="49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 – совершенно согласен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32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е) быть сильным, ловким, быстрым, спортивным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2D5F" w:rsidRPr="00232D5F" w:rsidRDefault="00232D5F" w:rsidP="00232D5F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32D5F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77</w:t>
            </w:r>
          </w:p>
        </w:tc>
      </w:tr>
    </w:tbl>
    <w:p w:rsidR="00232D5F" w:rsidRDefault="00232D5F" w:rsidP="00A4453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Pr="00B63C57" w:rsidRDefault="00232D5F" w:rsidP="00A4453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232D5F" w:rsidRDefault="00232D5F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2D5F" w:rsidRDefault="00232D5F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2D5F" w:rsidRDefault="00232D5F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2D5F" w:rsidRDefault="00232D5F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Pr="00B63C57" w:rsidRDefault="00B63C57" w:rsidP="00DD01C3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232D5F" w:rsidRDefault="00232D5F" w:rsidP="00DD01C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Default="00B63C57" w:rsidP="00DD01C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30.12.202</w:t>
      </w:r>
      <w:r w:rsidR="00232D5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63C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2D5F" w:rsidRPr="00B63C57" w:rsidRDefault="00232D5F" w:rsidP="00DD01C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96"/>
        <w:gridCol w:w="1488"/>
        <w:gridCol w:w="1433"/>
      </w:tblGrid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45F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DD01C3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B63C57">
              <w:rPr>
                <w:lang w:val="ru-RU"/>
              </w:rPr>
              <w:br/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3E00B8" w:rsidRDefault="003E00B8" w:rsidP="00232D5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</w:tr>
      <w:tr w:rsidR="00345F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3E00B8" w:rsidRDefault="003E00B8" w:rsidP="00232D5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3E00B8" w:rsidRDefault="003E00B8" w:rsidP="00232D5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3E00B8" w:rsidRDefault="003E00B8" w:rsidP="00232D5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3E00B8" w:rsidRDefault="003E00B8" w:rsidP="00232D5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291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B63C57">
              <w:rPr>
                <w:lang w:val="ru-RU"/>
              </w:rPr>
              <w:br/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F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2E51F5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B63C5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63C57">
              <w:rPr>
                <w:lang w:val="ru-RU"/>
              </w:rPr>
              <w:br/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F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B63C57">
              <w:rPr>
                <w:lang w:val="ru-RU"/>
              </w:rPr>
              <w:br/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2B7212" w:rsidP="002E51F5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B63C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E51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  <w:r w:rsidR="00B63C5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B7212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="002B7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2B7212" w:rsidRDefault="002B7212" w:rsidP="00232D5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B63C57">
              <w:rPr>
                <w:lang w:val="ru-RU"/>
              </w:rPr>
              <w:br/>
            </w:r>
            <w:proofErr w:type="spellStart"/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3E00B8" w:rsidRDefault="00B63C57" w:rsidP="00232D5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45F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2E51F5" w:rsidRDefault="002E51F5" w:rsidP="00232D5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2E51F5" w:rsidRDefault="00B63C57" w:rsidP="00232D5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2E51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(60%)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3E00B8" w:rsidRDefault="002E51F5" w:rsidP="00232D5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средним профессиональным образованием педагогической</w:t>
            </w:r>
            <w:r w:rsidRPr="00B63C57">
              <w:rPr>
                <w:lang w:val="ru-RU"/>
              </w:rPr>
              <w:br/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2E51F5" w:rsidRDefault="003E00B8" w:rsidP="00232D5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2E51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(40%)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(12%)</w:t>
            </w:r>
          </w:p>
        </w:tc>
      </w:tr>
      <w:tr w:rsidR="00345F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F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E00B8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63C57">
              <w:rPr>
                <w:rFonts w:hAnsi="Times New Roman" w:cs="Times New Roman"/>
                <w:color w:val="000000"/>
                <w:sz w:val="24"/>
                <w:szCs w:val="24"/>
              </w:rPr>
              <w:t>8%)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E00B8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63C5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63C5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F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E00B8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 w:rsidR="00B63C5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E00B8" w:rsidP="003E00B8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B63C5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A164A0" w:rsidP="00A164A0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(100</w:t>
            </w:r>
            <w:r w:rsidR="00B63C5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232D5F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A164A0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(80</w:t>
            </w:r>
            <w:r w:rsidR="00B63C5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DD01C3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232D5F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/12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DD01C3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F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DD01C3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DD01C3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DD01C3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DD01C3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232D5F" w:rsidRDefault="00232D5F" w:rsidP="00232D5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DD01C3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232D5F" w:rsidRDefault="00232D5F" w:rsidP="00232D5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DD01C3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232D5F" w:rsidRDefault="00232D5F" w:rsidP="00232D5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45F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DD01C3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B63C57">
              <w:rPr>
                <w:lang w:val="ru-RU"/>
              </w:rPr>
              <w:br/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2B7212" w:rsidRDefault="002E51F5" w:rsidP="00232D5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DD01C3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2B7212" w:rsidRDefault="002B7212" w:rsidP="00232D5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219,9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DD01C3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F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DD01C3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DD01C3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45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B63C57" w:rsidP="00DD01C3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Pr="00B63C57" w:rsidRDefault="00345F56" w:rsidP="00232D5F">
            <w:pPr>
              <w:spacing w:before="0" w:beforeAutospacing="0" w:after="0" w:afterAutospacing="0"/>
              <w:ind w:left="75" w:right="75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56" w:rsidRDefault="00B63C57" w:rsidP="00232D5F">
            <w:pPr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232D5F" w:rsidRDefault="00232D5F" w:rsidP="00232D5F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F56" w:rsidRPr="00B63C57" w:rsidRDefault="00232D5F" w:rsidP="00232D5F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 отделение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345F56" w:rsidRPr="00B63C57" w:rsidRDefault="00232D5F" w:rsidP="00232D5F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Дошкольное отделение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достаточным количеством педагогических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B63C57">
        <w:rPr>
          <w:rFonts w:hAnsi="Times New Roman" w:cs="Times New Roman"/>
          <w:color w:val="000000"/>
          <w:sz w:val="24"/>
          <w:szCs w:val="24"/>
        </w:rPr>
        <w:t> </w:t>
      </w:r>
      <w:r w:rsidR="00B63C57" w:rsidRPr="00B63C57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345F56" w:rsidRPr="00B63C57" w:rsidSect="00DD01C3">
      <w:pgSz w:w="11907" w:h="16839"/>
      <w:pgMar w:top="709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43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B1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E0CC1"/>
    <w:multiLevelType w:val="hybridMultilevel"/>
    <w:tmpl w:val="B2200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A1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466DC"/>
    <w:multiLevelType w:val="hybridMultilevel"/>
    <w:tmpl w:val="59546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5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E14BB"/>
    <w:multiLevelType w:val="multilevel"/>
    <w:tmpl w:val="F1A4E7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96A16"/>
    <w:multiLevelType w:val="hybridMultilevel"/>
    <w:tmpl w:val="3D763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63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D3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33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8E6381"/>
    <w:multiLevelType w:val="hybridMultilevel"/>
    <w:tmpl w:val="30BAA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B7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02ECF"/>
    <w:multiLevelType w:val="hybridMultilevel"/>
    <w:tmpl w:val="00AAD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30070"/>
    <w:multiLevelType w:val="hybridMultilevel"/>
    <w:tmpl w:val="FA203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25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F96080"/>
    <w:multiLevelType w:val="hybridMultilevel"/>
    <w:tmpl w:val="C36A4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6E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4D3C5A"/>
    <w:multiLevelType w:val="hybridMultilevel"/>
    <w:tmpl w:val="17044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14B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6D3E20"/>
    <w:multiLevelType w:val="hybridMultilevel"/>
    <w:tmpl w:val="405ED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F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201043"/>
    <w:multiLevelType w:val="hybridMultilevel"/>
    <w:tmpl w:val="1F569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138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947D60"/>
    <w:multiLevelType w:val="hybridMultilevel"/>
    <w:tmpl w:val="5D48F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34092"/>
    <w:multiLevelType w:val="hybridMultilevel"/>
    <w:tmpl w:val="CADE2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82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9C0136"/>
    <w:multiLevelType w:val="multilevel"/>
    <w:tmpl w:val="4F2219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B42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2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12"/>
  </w:num>
  <w:num w:numId="10">
    <w:abstractNumId w:val="19"/>
  </w:num>
  <w:num w:numId="11">
    <w:abstractNumId w:val="28"/>
  </w:num>
  <w:num w:numId="12">
    <w:abstractNumId w:val="17"/>
  </w:num>
  <w:num w:numId="13">
    <w:abstractNumId w:val="9"/>
  </w:num>
  <w:num w:numId="14">
    <w:abstractNumId w:val="15"/>
  </w:num>
  <w:num w:numId="15">
    <w:abstractNumId w:val="8"/>
  </w:num>
  <w:num w:numId="16">
    <w:abstractNumId w:val="13"/>
  </w:num>
  <w:num w:numId="17">
    <w:abstractNumId w:val="25"/>
  </w:num>
  <w:num w:numId="18">
    <w:abstractNumId w:val="11"/>
  </w:num>
  <w:num w:numId="19">
    <w:abstractNumId w:val="18"/>
  </w:num>
  <w:num w:numId="20">
    <w:abstractNumId w:val="22"/>
  </w:num>
  <w:num w:numId="21">
    <w:abstractNumId w:val="4"/>
  </w:num>
  <w:num w:numId="22">
    <w:abstractNumId w:val="16"/>
  </w:num>
  <w:num w:numId="23">
    <w:abstractNumId w:val="24"/>
  </w:num>
  <w:num w:numId="24">
    <w:abstractNumId w:val="20"/>
  </w:num>
  <w:num w:numId="25">
    <w:abstractNumId w:val="7"/>
  </w:num>
  <w:num w:numId="26">
    <w:abstractNumId w:val="14"/>
  </w:num>
  <w:num w:numId="27">
    <w:abstractNumId w:val="6"/>
  </w:num>
  <w:num w:numId="28">
    <w:abstractNumId w:val="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32FA8"/>
    <w:rsid w:val="001E6904"/>
    <w:rsid w:val="00232D5F"/>
    <w:rsid w:val="002338FA"/>
    <w:rsid w:val="00295BC0"/>
    <w:rsid w:val="002B7212"/>
    <w:rsid w:val="002D33B1"/>
    <w:rsid w:val="002D3591"/>
    <w:rsid w:val="002E51F5"/>
    <w:rsid w:val="00345F56"/>
    <w:rsid w:val="003514A0"/>
    <w:rsid w:val="003E00B8"/>
    <w:rsid w:val="004F7E17"/>
    <w:rsid w:val="005A05CE"/>
    <w:rsid w:val="00616332"/>
    <w:rsid w:val="00645AC7"/>
    <w:rsid w:val="00653AF6"/>
    <w:rsid w:val="0079388B"/>
    <w:rsid w:val="007A1BE4"/>
    <w:rsid w:val="008255C0"/>
    <w:rsid w:val="00975E76"/>
    <w:rsid w:val="009F228B"/>
    <w:rsid w:val="00A164A0"/>
    <w:rsid w:val="00A44533"/>
    <w:rsid w:val="00B1126A"/>
    <w:rsid w:val="00B63C57"/>
    <w:rsid w:val="00B73A5A"/>
    <w:rsid w:val="00B8201A"/>
    <w:rsid w:val="00BF2509"/>
    <w:rsid w:val="00C628FD"/>
    <w:rsid w:val="00C70BD6"/>
    <w:rsid w:val="00CD5611"/>
    <w:rsid w:val="00DC7DB1"/>
    <w:rsid w:val="00DD01C3"/>
    <w:rsid w:val="00DD5B5A"/>
    <w:rsid w:val="00E12B51"/>
    <w:rsid w:val="00E438A1"/>
    <w:rsid w:val="00F01E19"/>
    <w:rsid w:val="00F039B3"/>
    <w:rsid w:val="00F80CB1"/>
    <w:rsid w:val="00F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01315-4DC8-44A3-B34C-3B804788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1126A"/>
    <w:pPr>
      <w:ind w:left="720"/>
      <w:contextualSpacing/>
    </w:pPr>
  </w:style>
  <w:style w:type="table" w:styleId="a4">
    <w:name w:val="Grid Table Light"/>
    <w:basedOn w:val="a1"/>
    <w:uiPriority w:val="40"/>
    <w:rsid w:val="007A1BE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59"/>
    <w:rsid w:val="007A1BE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3695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OlgaVoroba</cp:lastModifiedBy>
  <cp:revision>2</cp:revision>
  <cp:lastPrinted>2022-04-18T10:49:00Z</cp:lastPrinted>
  <dcterms:created xsi:type="dcterms:W3CDTF">2022-04-20T06:35:00Z</dcterms:created>
  <dcterms:modified xsi:type="dcterms:W3CDTF">2022-04-20T06:35:00Z</dcterms:modified>
</cp:coreProperties>
</file>